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60"/>
          <w:tab w:val="left" w:pos="7200"/>
        </w:tabs>
        <w:spacing w:after="0" w:line="590" w:lineRule="exact"/>
        <w:rPr>
          <w:rFonts w:hint="eastAsia"/>
          <w:color w:val="000000"/>
          <w:sz w:val="32"/>
          <w:szCs w:val="32"/>
        </w:rPr>
      </w:pPr>
    </w:p>
    <w:p>
      <w:pPr>
        <w:pStyle w:val="6"/>
        <w:tabs>
          <w:tab w:val="left" w:pos="180"/>
          <w:tab w:val="left" w:pos="360"/>
          <w:tab w:val="left" w:pos="540"/>
          <w:tab w:val="left" w:pos="7020"/>
          <w:tab w:val="left" w:pos="7380"/>
          <w:tab w:val="left" w:pos="8640"/>
        </w:tabs>
        <w:spacing w:after="0" w:line="1400" w:lineRule="exact"/>
        <w:jc w:val="distribute"/>
        <w:rPr>
          <w:rFonts w:hint="eastAsia" w:ascii="方正小标宋简体" w:eastAsia="方正小标宋简体"/>
          <w:bCs/>
          <w:color w:val="FF0000"/>
          <w:spacing w:val="8"/>
          <w:w w:val="51"/>
          <w:kern w:val="0"/>
          <w:sz w:val="130"/>
          <w:szCs w:val="30"/>
          <w:lang w:eastAsia="zh-CN"/>
        </w:rPr>
      </w:pPr>
      <w:r>
        <w:rPr>
          <w:rFonts w:hint="eastAsia" w:ascii="方正小标宋简体" w:eastAsia="方正小标宋简体"/>
          <w:bCs/>
          <w:color w:val="FF0000"/>
          <w:spacing w:val="8"/>
          <w:w w:val="51"/>
          <w:kern w:val="0"/>
          <w:sz w:val="130"/>
          <w:szCs w:val="30"/>
        </w:rPr>
        <w:t>共青团江西省委</w:t>
      </w:r>
    </w:p>
    <w:p>
      <w:pPr>
        <w:tabs>
          <w:tab w:val="left" w:pos="180"/>
          <w:tab w:val="left" w:pos="360"/>
          <w:tab w:val="left" w:pos="7020"/>
          <w:tab w:val="left" w:pos="7200"/>
          <w:tab w:val="left" w:pos="7380"/>
        </w:tabs>
        <w:spacing w:line="590" w:lineRule="exact"/>
        <w:jc w:val="center"/>
        <w:rPr>
          <w:rFonts w:hint="eastAsia" w:ascii="仿宋_GB2312" w:hAnsi="仿宋_GB2312" w:eastAsia="仿宋_GB2312" w:cs="仿宋_GB2312"/>
          <w:color w:val="000000"/>
          <w:sz w:val="32"/>
          <w:szCs w:val="32"/>
        </w:rPr>
      </w:pPr>
    </w:p>
    <w:p>
      <w:pPr>
        <w:pStyle w:val="6"/>
        <w:tabs>
          <w:tab w:val="left" w:pos="360"/>
          <w:tab w:val="left" w:pos="7200"/>
          <w:tab w:val="left" w:pos="7380"/>
        </w:tabs>
        <w:spacing w:after="0" w:line="240" w:lineRule="auto"/>
        <w:jc w:val="center"/>
        <w:rPr>
          <w:rFonts w:ascii="仿宋_GB2312" w:eastAsia="仿宋_GB2312"/>
          <w:color w:val="000000"/>
          <w:sz w:val="30"/>
        </w:rPr>
      </w:pPr>
      <w:r>
        <w:drawing>
          <wp:anchor distT="0" distB="0" distL="114300" distR="114300" simplePos="0" relativeHeight="251660288" behindDoc="1" locked="0" layoutInCell="1" allowOverlap="1">
            <wp:simplePos x="0" y="0"/>
            <wp:positionH relativeFrom="column">
              <wp:posOffset>2628900</wp:posOffset>
            </wp:positionH>
            <wp:positionV relativeFrom="paragraph">
              <wp:posOffset>6985</wp:posOffset>
            </wp:positionV>
            <wp:extent cx="361315" cy="382905"/>
            <wp:effectExtent l="0" t="0" r="4445" b="133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61315" cy="382905"/>
                    </a:xfrm>
                    <a:prstGeom prst="rect">
                      <a:avLst/>
                    </a:prstGeom>
                    <a:solidFill>
                      <a:srgbClr val="FF0000"/>
                    </a:solidFill>
                    <a:ln w="9525">
                      <a:noFill/>
                    </a:ln>
                  </pic:spPr>
                </pic:pic>
              </a:graphicData>
            </a:graphic>
          </wp:anchor>
        </w:drawing>
      </w:r>
      <w:r>
        <w:rPr>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209550</wp:posOffset>
                </wp:positionV>
                <wp:extent cx="2514600" cy="0"/>
                <wp:effectExtent l="0" t="0" r="0" b="0"/>
                <wp:wrapNone/>
                <wp:docPr id="4" name="直线 3"/>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6.5pt;height:0pt;width:198pt;z-index:251662336;mso-width-relative:page;mso-height-relative:page;" filled="f" stroked="t" coordsize="21600,21600" o:gfxdata="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QHDi7VAAAABgEAAA8AAAAAAAAAAQAgAAAAIgAAAGRy&#10;cy9kb3ducmV2LnhtbFBLAQIUABQAAAAIAIdO4kDzJVhOzwEAAI4DAAAOAAAAAAAAAAEAIAAAACQB&#10;AABkcnMvZTJvRG9jLnhtbFBLBQYAAAAABgAGAFkBAABlBQAAAAA=&#10;">
                <v:fill on="f" focussize="0,0"/>
                <v:stroke weight="1.5pt" color="#FF0000" joinstyle="round"/>
                <v:imagedata o:title=""/>
                <o:lock v:ext="edit" aspectratio="f"/>
              </v:lin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209550</wp:posOffset>
                </wp:positionV>
                <wp:extent cx="2514600" cy="0"/>
                <wp:effectExtent l="0" t="0" r="0" b="0"/>
                <wp:wrapNone/>
                <wp:docPr id="5" name="直线 4"/>
                <wp:cNvGraphicFramePr/>
                <a:graphic xmlns:a="http://schemas.openxmlformats.org/drawingml/2006/main">
                  <a:graphicData uri="http://schemas.microsoft.com/office/word/2010/wordprocessingShape">
                    <wps:wsp>
                      <wps:cNvCnPr/>
                      <wps:spPr>
                        <a:xfrm>
                          <a:off x="0" y="0"/>
                          <a:ext cx="25146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43pt;margin-top:16.5pt;height:0pt;width:198pt;z-index:251661312;mso-width-relative:page;mso-height-relative:page;" filled="f" stroked="t" coordsize="21600,21600" o:gfxdata="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7HgEbXAAAACQEAAA8AAAAAAAAAAQAgAAAAIgAA&#10;AGRycy9kb3ducmV2LnhtbFBLAQIUABQAAAAIAIdO4kAQuMAw0AEAAI4DAAAOAAAAAAAAAAEAIAAA&#10;ACYBAABkcnMvZTJvRG9jLnhtbFBLBQYAAAAABgAGAFkBAABoBQAAAAA=&#10;">
                <v:fill on="f" focussize="0,0"/>
                <v:stroke weight="1.5pt" color="#FF0000" joinstyle="round"/>
                <v:imagedata o:title=""/>
                <o:lock v:ext="edit" aspectratio="f"/>
              </v:line>
            </w:pict>
          </mc:Fallback>
        </mc:AlternateContent>
      </w:r>
    </w:p>
    <w:p>
      <w:pPr>
        <w:pageBreakBefore w:val="0"/>
        <w:kinsoku/>
        <w:wordWrap/>
        <w:overflowPunct/>
        <w:topLinePunct w:val="0"/>
        <w:autoSpaceDE/>
        <w:autoSpaceDN/>
        <w:bidi w:val="0"/>
        <w:spacing w:line="560" w:lineRule="exact"/>
        <w:ind w:left="0" w:leftChars="0" w:right="0" w:rightChars="0" w:firstLine="0" w:firstLineChars="0"/>
        <w:jc w:val="center"/>
        <w:textAlignment w:val="auto"/>
        <w:rPr>
          <w:rFonts w:hint="eastAsia" w:ascii="仿宋" w:hAnsi="仿宋" w:eastAsia="仿宋" w:cs="仿宋"/>
          <w:b w:val="0"/>
          <w:i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lang w:eastAsia="zh-CN"/>
        </w:rPr>
        <w:t>关于举办</w:t>
      </w:r>
      <w:r>
        <w:rPr>
          <w:rFonts w:hint="eastAsia" w:ascii="方正小标宋简体" w:hAnsi="方正小标宋简体" w:eastAsia="方正小标宋简体" w:cs="方正小标宋简体"/>
          <w:spacing w:val="10"/>
          <w:sz w:val="44"/>
          <w:szCs w:val="44"/>
          <w:lang w:val="en-US" w:eastAsia="zh-CN"/>
        </w:rPr>
        <w:t>2018年第1期全省</w:t>
      </w:r>
      <w:r>
        <w:rPr>
          <w:rFonts w:hint="eastAsia" w:ascii="方正小标宋简体" w:hAnsi="方正小标宋简体" w:eastAsia="方正小标宋简体" w:cs="方正小标宋简体"/>
          <w:spacing w:val="10"/>
          <w:sz w:val="44"/>
          <w:szCs w:val="44"/>
        </w:rPr>
        <w:t>共青团</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lang w:eastAsia="zh-CN"/>
        </w:rPr>
        <w:t>网络</w:t>
      </w:r>
      <w:r>
        <w:rPr>
          <w:rFonts w:hint="eastAsia" w:ascii="方正小标宋简体" w:hAnsi="方正小标宋简体" w:eastAsia="方正小标宋简体" w:cs="方正小标宋简体"/>
          <w:spacing w:val="10"/>
          <w:sz w:val="44"/>
          <w:szCs w:val="44"/>
        </w:rPr>
        <w:t>新媒体</w:t>
      </w:r>
      <w:r>
        <w:rPr>
          <w:rFonts w:hint="eastAsia" w:ascii="方正小标宋简体" w:hAnsi="方正小标宋简体" w:eastAsia="方正小标宋简体" w:cs="方正小标宋简体"/>
          <w:spacing w:val="10"/>
          <w:sz w:val="44"/>
          <w:szCs w:val="44"/>
          <w:lang w:val="en-US" w:eastAsia="zh-CN"/>
        </w:rPr>
        <w:t>工作培训班</w:t>
      </w:r>
      <w:r>
        <w:rPr>
          <w:rFonts w:hint="eastAsia" w:ascii="方正小标宋简体" w:hAnsi="方正小标宋简体" w:eastAsia="方正小标宋简体" w:cs="方正小标宋简体"/>
          <w:spacing w:val="10"/>
          <w:sz w:val="44"/>
          <w:szCs w:val="44"/>
        </w:rPr>
        <w:t>的通知</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pacing w:val="10"/>
          <w:sz w:val="32"/>
          <w:szCs w:val="32"/>
        </w:rPr>
      </w:pPr>
    </w:p>
    <w:p>
      <w:pPr>
        <w:widowControl w:val="0"/>
        <w:spacing w:line="590" w:lineRule="exact"/>
        <w:ind w:firstLine="0"/>
        <w:jc w:val="both"/>
        <w:rPr>
          <w:rFonts w:hint="eastAsia" w:ascii="仿宋" w:hAnsi="仿宋" w:eastAsia="仿宋" w:cs="仿宋"/>
          <w:spacing w:val="10"/>
          <w:sz w:val="32"/>
          <w:szCs w:val="32"/>
        </w:rPr>
      </w:pPr>
      <w:r>
        <w:rPr>
          <w:rFonts w:hint="eastAsia" w:ascii="仿宋_GB2312" w:hAnsi="Times New Roman" w:eastAsia="仿宋_GB2312"/>
          <w:color w:val="000000"/>
          <w:sz w:val="32"/>
          <w:szCs w:val="32"/>
          <w:lang w:eastAsia="zh-CN"/>
        </w:rPr>
        <w:t>各设区市、</w:t>
      </w:r>
      <w:r>
        <w:rPr>
          <w:rFonts w:hint="eastAsia" w:ascii="仿宋_GB2312" w:hAnsi="Times New Roman" w:eastAsia="仿宋_GB2312"/>
          <w:color w:val="000000"/>
          <w:sz w:val="32"/>
          <w:szCs w:val="32"/>
        </w:rPr>
        <w:t>省直各单位、</w:t>
      </w:r>
      <w:r>
        <w:rPr>
          <w:rFonts w:hint="eastAsia" w:ascii="仿宋_GB2312" w:hAnsi="Times New Roman" w:eastAsia="仿宋_GB2312"/>
          <w:color w:val="000000"/>
          <w:sz w:val="32"/>
          <w:szCs w:val="32"/>
          <w:lang w:val="en-US" w:eastAsia="zh-CN"/>
        </w:rPr>
        <w:t>各</w:t>
      </w:r>
      <w:r>
        <w:rPr>
          <w:rFonts w:hint="eastAsia" w:ascii="仿宋_GB2312" w:hAnsi="Times New Roman" w:eastAsia="仿宋_GB2312"/>
          <w:color w:val="000000"/>
          <w:sz w:val="32"/>
          <w:szCs w:val="32"/>
        </w:rPr>
        <w:t>高校团委：</w:t>
      </w:r>
    </w:p>
    <w:p>
      <w:pPr>
        <w:widowControl w:val="0"/>
        <w:spacing w:line="59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为推动全省共青团网络新媒体工作持续提质增效，团省委决定于近期举办2018年第1期全省共青团网络新媒体工作培训班，现将</w:t>
      </w:r>
      <w:r>
        <w:rPr>
          <w:rFonts w:hint="eastAsia" w:ascii="仿宋_GB2312" w:hAnsi="Times New Roman" w:eastAsia="仿宋_GB2312"/>
          <w:color w:val="000000"/>
          <w:sz w:val="32"/>
          <w:szCs w:val="32"/>
        </w:rPr>
        <w:t>有关事项通知如下。</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黑体" w:hAnsi="黑体" w:eastAsia="黑体" w:cs="黑体"/>
          <w:spacing w:val="10"/>
          <w:sz w:val="32"/>
          <w:szCs w:val="32"/>
        </w:rPr>
      </w:pPr>
      <w:r>
        <w:rPr>
          <w:rFonts w:hint="eastAsia" w:ascii="黑体" w:hAnsi="黑体" w:eastAsia="黑体" w:cs="黑体"/>
          <w:spacing w:val="10"/>
          <w:sz w:val="32"/>
          <w:szCs w:val="32"/>
        </w:rPr>
        <w:t>一、培训时间</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201</w:t>
      </w:r>
      <w:r>
        <w:rPr>
          <w:rFonts w:hint="eastAsia" w:ascii="仿宋_GB2312" w:hAnsi="仿宋_GB2312" w:eastAsia="仿宋_GB2312" w:cs="仿宋_GB2312"/>
          <w:spacing w:val="10"/>
          <w:sz w:val="32"/>
          <w:szCs w:val="32"/>
          <w:lang w:val="en-US" w:eastAsia="zh-CN"/>
        </w:rPr>
        <w:t>8</w:t>
      </w: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10"/>
          <w:sz w:val="32"/>
          <w:szCs w:val="32"/>
          <w:lang w:val="en-US" w:eastAsia="zh-CN"/>
        </w:rPr>
        <w:t>11日至</w:t>
      </w:r>
      <w:r>
        <w:rPr>
          <w:rFonts w:hint="eastAsia"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日</w:t>
      </w:r>
      <w:r>
        <w:rPr>
          <w:rFonts w:hint="eastAsia" w:ascii="仿宋_GB2312" w:hAnsi="仿宋_GB2312" w:eastAsia="仿宋_GB2312" w:cs="仿宋_GB2312"/>
          <w:spacing w:val="10"/>
          <w:sz w:val="32"/>
          <w:szCs w:val="32"/>
          <w:lang w:eastAsia="zh-CN"/>
        </w:rPr>
        <w:t>。（其中，</w:t>
      </w:r>
      <w:r>
        <w:rPr>
          <w:rFonts w:hint="eastAsia" w:ascii="仿宋_GB2312" w:hAnsi="仿宋_GB2312" w:eastAsia="仿宋_GB2312" w:cs="仿宋_GB2312"/>
          <w:spacing w:val="10"/>
          <w:sz w:val="32"/>
          <w:szCs w:val="32"/>
          <w:lang w:val="en-US" w:eastAsia="zh-CN"/>
        </w:rPr>
        <w:t>11</w:t>
      </w:r>
      <w:r>
        <w:rPr>
          <w:rFonts w:hint="eastAsia" w:ascii="仿宋_GB2312" w:hAnsi="仿宋_GB2312" w:eastAsia="仿宋_GB2312" w:cs="仿宋_GB2312"/>
          <w:spacing w:val="10"/>
          <w:sz w:val="32"/>
          <w:szCs w:val="32"/>
        </w:rPr>
        <w:t>日</w:t>
      </w:r>
      <w:r>
        <w:rPr>
          <w:rFonts w:hint="eastAsia" w:ascii="仿宋_GB2312" w:hAnsi="仿宋_GB2312" w:eastAsia="仿宋_GB2312" w:cs="仿宋_GB2312"/>
          <w:spacing w:val="10"/>
          <w:sz w:val="32"/>
          <w:szCs w:val="32"/>
          <w:lang w:val="en-US" w:eastAsia="zh-CN"/>
        </w:rPr>
        <w:t>9:00-18:00</w:t>
      </w:r>
      <w:r>
        <w:rPr>
          <w:rFonts w:hint="eastAsia" w:ascii="仿宋_GB2312" w:hAnsi="仿宋_GB2312" w:eastAsia="仿宋_GB2312" w:cs="仿宋_GB2312"/>
          <w:spacing w:val="10"/>
          <w:sz w:val="32"/>
          <w:szCs w:val="32"/>
        </w:rPr>
        <w:t>报到，1</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rPr>
        <w:t>日</w:t>
      </w:r>
      <w:r>
        <w:rPr>
          <w:rFonts w:hint="eastAsia" w:ascii="仿宋_GB2312" w:hAnsi="仿宋_GB2312" w:eastAsia="仿宋_GB2312" w:cs="仿宋_GB2312"/>
          <w:spacing w:val="10"/>
          <w:sz w:val="32"/>
          <w:szCs w:val="32"/>
          <w:lang w:eastAsia="zh-CN"/>
        </w:rPr>
        <w:t>上午</w:t>
      </w:r>
      <w:r>
        <w:rPr>
          <w:rFonts w:hint="eastAsia" w:ascii="仿宋_GB2312" w:hAnsi="仿宋_GB2312" w:eastAsia="仿宋_GB2312" w:cs="仿宋_GB2312"/>
          <w:spacing w:val="10"/>
          <w:sz w:val="32"/>
          <w:szCs w:val="32"/>
        </w:rPr>
        <w:t>返程）</w:t>
      </w:r>
      <w:r>
        <w:rPr>
          <w:rFonts w:hint="eastAsia" w:ascii="仿宋_GB2312" w:hAnsi="仿宋_GB2312" w:eastAsia="仿宋_GB2312" w:cs="仿宋_GB2312"/>
          <w:spacing w:val="1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lang w:eastAsia="zh-CN"/>
        </w:rPr>
        <w:t>二、报到</w:t>
      </w:r>
      <w:r>
        <w:rPr>
          <w:rFonts w:hint="eastAsia" w:ascii="黑体" w:hAnsi="黑体" w:eastAsia="黑体" w:cs="黑体"/>
          <w:b w:val="0"/>
          <w:bCs w:val="0"/>
          <w:spacing w:val="10"/>
          <w:sz w:val="32"/>
          <w:szCs w:val="32"/>
        </w:rPr>
        <w:t>地点</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eastAsia="zh-CN"/>
        </w:rPr>
        <w:t>全国青少年井冈山革命传统教育基地</w:t>
      </w:r>
      <w:r>
        <w:rPr>
          <w:rFonts w:hint="eastAsia" w:ascii="仿宋_GB2312" w:hAnsi="仿宋_GB2312" w:eastAsia="仿宋_GB2312" w:cs="仿宋_GB2312"/>
          <w:sz w:val="32"/>
          <w:szCs w:val="32"/>
          <w:lang w:val="en-US" w:eastAsia="zh-CN"/>
        </w:rPr>
        <w:t>（吉安市井冈山市茨坪红军北路49号）。</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黑体" w:hAnsi="黑体" w:eastAsia="黑体" w:cs="黑体"/>
          <w:spacing w:val="10"/>
          <w:sz w:val="32"/>
          <w:szCs w:val="32"/>
        </w:rPr>
      </w:pPr>
      <w:r>
        <w:rPr>
          <w:rFonts w:hint="eastAsia" w:ascii="黑体" w:hAnsi="黑体" w:eastAsia="黑体" w:cs="黑体"/>
          <w:spacing w:val="10"/>
          <w:sz w:val="32"/>
          <w:szCs w:val="32"/>
          <w:lang w:eastAsia="zh-CN"/>
        </w:rPr>
        <w:t>三</w:t>
      </w:r>
      <w:r>
        <w:rPr>
          <w:rFonts w:hint="eastAsia" w:ascii="黑体" w:hAnsi="黑体" w:eastAsia="黑体" w:cs="黑体"/>
          <w:spacing w:val="10"/>
          <w:sz w:val="32"/>
          <w:szCs w:val="32"/>
        </w:rPr>
        <w:t>、参训人员</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rPr>
        <w:t>本期培训规模为</w:t>
      </w:r>
      <w:r>
        <w:rPr>
          <w:rFonts w:hint="eastAsia" w:ascii="仿宋_GB2312" w:hAnsi="仿宋_GB2312" w:eastAsia="仿宋_GB2312" w:cs="仿宋_GB2312"/>
          <w:spacing w:val="10"/>
          <w:sz w:val="32"/>
          <w:szCs w:val="32"/>
          <w:lang w:val="en-US" w:eastAsia="zh-CN"/>
        </w:rPr>
        <w:t>300</w:t>
      </w:r>
      <w:r>
        <w:rPr>
          <w:rFonts w:hint="eastAsia" w:ascii="仿宋_GB2312" w:hAnsi="仿宋_GB2312" w:eastAsia="仿宋_GB2312" w:cs="仿宋_GB2312"/>
          <w:spacing w:val="10"/>
          <w:sz w:val="32"/>
          <w:szCs w:val="32"/>
        </w:rPr>
        <w:t>人</w:t>
      </w:r>
      <w:r>
        <w:rPr>
          <w:rFonts w:hint="eastAsia" w:ascii="仿宋_GB2312" w:hAnsi="仿宋_GB2312" w:eastAsia="仿宋_GB2312" w:cs="仿宋_GB2312"/>
          <w:spacing w:val="10"/>
          <w:sz w:val="32"/>
          <w:szCs w:val="32"/>
          <w:lang w:eastAsia="zh-CN"/>
        </w:rPr>
        <w:t>，主要为各设区市、</w:t>
      </w:r>
      <w:r>
        <w:rPr>
          <w:rFonts w:hint="eastAsia" w:ascii="仿宋_GB2312" w:hAnsi="Times New Roman" w:eastAsia="仿宋_GB2312"/>
          <w:color w:val="000000"/>
          <w:sz w:val="32"/>
          <w:szCs w:val="32"/>
        </w:rPr>
        <w:t>省直各单位、</w:t>
      </w:r>
      <w:r>
        <w:rPr>
          <w:rFonts w:hint="eastAsia" w:ascii="仿宋_GB2312" w:hAnsi="Times New Roman" w:eastAsia="仿宋_GB2312"/>
          <w:color w:val="000000"/>
          <w:sz w:val="32"/>
          <w:szCs w:val="32"/>
          <w:lang w:val="en-US" w:eastAsia="zh-CN"/>
        </w:rPr>
        <w:t>各</w:t>
      </w:r>
      <w:r>
        <w:rPr>
          <w:rFonts w:hint="eastAsia" w:ascii="仿宋_GB2312" w:hAnsi="Times New Roman" w:eastAsia="仿宋_GB2312"/>
          <w:color w:val="000000"/>
          <w:sz w:val="32"/>
          <w:szCs w:val="32"/>
        </w:rPr>
        <w:t>高校</w:t>
      </w:r>
      <w:r>
        <w:rPr>
          <w:rFonts w:hint="eastAsia" w:ascii="仿宋_GB2312" w:hAnsi="Times New Roman" w:eastAsia="仿宋_GB2312"/>
          <w:color w:val="000000"/>
          <w:sz w:val="32"/>
          <w:szCs w:val="32"/>
          <w:lang w:eastAsia="zh-CN"/>
        </w:rPr>
        <w:t>团委（含其下属团组织）官方微博、微信运营工作骨干</w:t>
      </w:r>
      <w:r>
        <w:rPr>
          <w:rFonts w:hint="eastAsia" w:ascii="仿宋_GB2312" w:hAnsi="仿宋_GB2312" w:eastAsia="仿宋_GB2312" w:cs="仿宋_GB2312"/>
          <w:spacing w:val="10"/>
          <w:sz w:val="32"/>
          <w:szCs w:val="32"/>
          <w:lang w:eastAsia="zh-CN"/>
        </w:rPr>
        <w:t>（名额分配表见附件</w:t>
      </w: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黑体" w:hAnsi="黑体" w:eastAsia="黑体" w:cs="黑体"/>
          <w:spacing w:val="10"/>
          <w:sz w:val="32"/>
          <w:szCs w:val="32"/>
        </w:rPr>
      </w:pPr>
      <w:r>
        <w:rPr>
          <w:rFonts w:hint="eastAsia" w:ascii="黑体" w:hAnsi="黑体" w:eastAsia="黑体" w:cs="黑体"/>
          <w:spacing w:val="10"/>
          <w:sz w:val="32"/>
          <w:szCs w:val="32"/>
          <w:lang w:eastAsia="zh-CN"/>
        </w:rPr>
        <w:t>四</w:t>
      </w:r>
      <w:r>
        <w:rPr>
          <w:rFonts w:hint="eastAsia" w:ascii="黑体" w:hAnsi="黑体" w:eastAsia="黑体" w:cs="黑体"/>
          <w:spacing w:val="10"/>
          <w:sz w:val="32"/>
          <w:szCs w:val="32"/>
        </w:rPr>
        <w:t>、</w:t>
      </w:r>
      <w:r>
        <w:rPr>
          <w:rFonts w:hint="eastAsia" w:ascii="黑体" w:hAnsi="黑体" w:eastAsia="黑体" w:cs="黑体"/>
          <w:spacing w:val="10"/>
          <w:sz w:val="32"/>
          <w:szCs w:val="32"/>
          <w:lang w:val="en-US" w:eastAsia="zh-CN"/>
        </w:rPr>
        <w:t>培训</w:t>
      </w:r>
      <w:r>
        <w:rPr>
          <w:rFonts w:hint="eastAsia" w:ascii="黑体" w:hAnsi="黑体" w:eastAsia="黑体" w:cs="黑体"/>
          <w:spacing w:val="10"/>
          <w:sz w:val="32"/>
          <w:szCs w:val="32"/>
        </w:rPr>
        <w:t>内容</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黑体" w:hAnsi="黑体" w:eastAsia="黑体" w:cs="黑体"/>
          <w:spacing w:val="10"/>
          <w:sz w:val="32"/>
          <w:szCs w:val="32"/>
          <w:lang w:eastAsia="zh-CN"/>
        </w:rPr>
      </w:pPr>
      <w:r>
        <w:rPr>
          <w:rFonts w:hint="eastAsia" w:ascii="仿宋_GB2312" w:hAnsi="仿宋_GB2312" w:eastAsia="仿宋_GB2312" w:cs="仿宋_GB2312"/>
          <w:spacing w:val="10"/>
          <w:sz w:val="32"/>
          <w:szCs w:val="32"/>
          <w:lang w:val="en-US" w:eastAsia="zh-CN"/>
        </w:rPr>
        <w:t>培训采取专题讲座、研讨交流、实践体验等方式，深入学习贯彻习近平新时代中国特色社会主义思想和党的十九大精神，重点讲授团属微博、微信运营工作理论和实务，交流团属微博、微信运营工作的好经验、好做法，着力</w:t>
      </w:r>
      <w:r>
        <w:rPr>
          <w:rFonts w:hint="eastAsia" w:ascii="仿宋_GB2312" w:hAnsi="Times New Roman" w:eastAsia="仿宋_GB2312"/>
          <w:color w:val="000000"/>
          <w:sz w:val="32"/>
          <w:szCs w:val="32"/>
          <w:lang w:val="en-US" w:eastAsia="zh-CN"/>
        </w:rPr>
        <w:t>推动</w:t>
      </w:r>
      <w:r>
        <w:rPr>
          <w:rFonts w:hint="eastAsia" w:ascii="仿宋_GB2312" w:hAnsi="Times New Roman" w:eastAsia="仿宋_GB2312"/>
          <w:color w:val="000000"/>
          <w:sz w:val="32"/>
          <w:szCs w:val="32"/>
          <w:lang w:eastAsia="zh-CN"/>
        </w:rPr>
        <w:t>全省</w:t>
      </w:r>
      <w:r>
        <w:rPr>
          <w:rFonts w:hint="eastAsia" w:ascii="仿宋_GB2312" w:hAnsi="Times New Roman" w:eastAsia="仿宋_GB2312"/>
          <w:color w:val="000000"/>
          <w:sz w:val="32"/>
          <w:szCs w:val="32"/>
          <w:lang w:val="en-US" w:eastAsia="zh-CN"/>
        </w:rPr>
        <w:t>共青团网络新媒体工作持续提质增效。</w:t>
      </w:r>
      <w:r>
        <w:rPr>
          <w:rFonts w:hint="eastAsia" w:ascii="黑体" w:hAnsi="黑体" w:eastAsia="黑体" w:cs="黑体"/>
          <w:color w:val="000000"/>
          <w:sz w:val="32"/>
          <w:szCs w:val="32"/>
          <w:lang w:val="en-US" w:eastAsia="zh-CN"/>
        </w:rPr>
        <w:t>期间，将举办全省共青团网络新媒体颁奖典礼。</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黑体" w:hAnsi="黑体" w:eastAsia="黑体" w:cs="黑体"/>
          <w:spacing w:val="10"/>
          <w:sz w:val="32"/>
          <w:szCs w:val="32"/>
        </w:rPr>
      </w:pPr>
      <w:r>
        <w:rPr>
          <w:rFonts w:hint="eastAsia" w:ascii="黑体" w:hAnsi="黑体" w:eastAsia="黑体" w:cs="黑体"/>
          <w:spacing w:val="10"/>
          <w:sz w:val="32"/>
          <w:szCs w:val="32"/>
          <w:lang w:eastAsia="zh-CN"/>
        </w:rPr>
        <w:t>五、</w:t>
      </w:r>
      <w:r>
        <w:rPr>
          <w:rFonts w:hint="eastAsia" w:ascii="黑体" w:hAnsi="黑体" w:eastAsia="黑体" w:cs="黑体"/>
          <w:spacing w:val="10"/>
          <w:sz w:val="32"/>
          <w:szCs w:val="32"/>
        </w:rPr>
        <w:t>具体事宜</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1.参训</w:t>
      </w:r>
      <w:r>
        <w:rPr>
          <w:rFonts w:hint="eastAsia" w:ascii="仿宋_GB2312" w:hAnsi="仿宋_GB2312" w:eastAsia="仿宋_GB2312" w:cs="仿宋_GB2312"/>
          <w:spacing w:val="10"/>
          <w:sz w:val="32"/>
          <w:szCs w:val="32"/>
          <w:lang w:eastAsia="zh-CN"/>
        </w:rPr>
        <w:t>学</w:t>
      </w:r>
      <w:r>
        <w:rPr>
          <w:rFonts w:hint="eastAsia" w:ascii="仿宋_GB2312" w:hAnsi="仿宋_GB2312" w:eastAsia="仿宋_GB2312" w:cs="仿宋_GB2312"/>
          <w:spacing w:val="10"/>
          <w:sz w:val="32"/>
          <w:szCs w:val="32"/>
        </w:rPr>
        <w:t>员要提前做好工作安排，准时报到。培训期间，学员所在单位及其上级团组织不得安排学员参加会议、考察和其他工作任务。</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.参训</w:t>
      </w:r>
      <w:r>
        <w:rPr>
          <w:rFonts w:hint="eastAsia" w:ascii="仿宋_GB2312" w:hAnsi="仿宋_GB2312" w:eastAsia="仿宋_GB2312" w:cs="仿宋_GB2312"/>
          <w:spacing w:val="10"/>
          <w:sz w:val="32"/>
          <w:szCs w:val="32"/>
          <w:lang w:eastAsia="zh-CN"/>
        </w:rPr>
        <w:t>学员</w:t>
      </w:r>
      <w:r>
        <w:rPr>
          <w:rFonts w:hint="eastAsia" w:ascii="仿宋_GB2312" w:hAnsi="仿宋_GB2312" w:eastAsia="仿宋_GB2312" w:cs="仿宋_GB2312"/>
          <w:spacing w:val="10"/>
          <w:sz w:val="32"/>
          <w:szCs w:val="32"/>
        </w:rPr>
        <w:t>要增强保密意识，与培训班相关的通知、文件、课程等一切内容均不作宣传报道，严禁在朋友圈、微信群、微博等</w:t>
      </w:r>
      <w:r>
        <w:rPr>
          <w:rFonts w:hint="eastAsia" w:ascii="仿宋_GB2312" w:hAnsi="仿宋_GB2312" w:eastAsia="仿宋_GB2312" w:cs="仿宋_GB2312"/>
          <w:spacing w:val="10"/>
          <w:sz w:val="32"/>
          <w:szCs w:val="32"/>
          <w:lang w:eastAsia="zh-CN"/>
        </w:rPr>
        <w:t>个人</w:t>
      </w:r>
      <w:r>
        <w:rPr>
          <w:rFonts w:hint="eastAsia" w:ascii="仿宋_GB2312" w:hAnsi="仿宋_GB2312" w:eastAsia="仿宋_GB2312" w:cs="仿宋_GB2312"/>
          <w:spacing w:val="10"/>
          <w:sz w:val="32"/>
          <w:szCs w:val="32"/>
        </w:rPr>
        <w:t>社交平台发布</w:t>
      </w:r>
      <w:r>
        <w:rPr>
          <w:rFonts w:hint="eastAsia" w:ascii="仿宋_GB2312" w:hAnsi="仿宋_GB2312" w:eastAsia="仿宋_GB2312" w:cs="仿宋_GB2312"/>
          <w:spacing w:val="10"/>
          <w:sz w:val="32"/>
          <w:szCs w:val="32"/>
          <w:lang w:eastAsia="zh-CN"/>
        </w:rPr>
        <w:t>有关信息</w:t>
      </w:r>
      <w:r>
        <w:rPr>
          <w:rFonts w:hint="eastAsia" w:ascii="仿宋_GB2312" w:hAnsi="仿宋_GB2312" w:eastAsia="仿宋_GB2312" w:cs="仿宋_GB2312"/>
          <w:spacing w:val="10"/>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.本次培训班由</w:t>
      </w:r>
      <w:r>
        <w:rPr>
          <w:rFonts w:hint="eastAsia" w:ascii="仿宋_GB2312" w:hAnsi="仿宋_GB2312" w:eastAsia="仿宋_GB2312" w:cs="仿宋_GB2312"/>
          <w:spacing w:val="10"/>
          <w:sz w:val="32"/>
          <w:szCs w:val="32"/>
          <w:lang w:eastAsia="zh-CN"/>
        </w:rPr>
        <w:t>共青团江西省委、全国青少年井冈山革命传统教育基地主办，</w:t>
      </w:r>
      <w:r>
        <w:rPr>
          <w:rFonts w:hint="eastAsia" w:ascii="仿宋_GB2312" w:hAnsi="仿宋_GB2312" w:eastAsia="仿宋_GB2312" w:cs="仿宋_GB2312"/>
          <w:spacing w:val="10"/>
          <w:sz w:val="32"/>
          <w:szCs w:val="32"/>
        </w:rPr>
        <w:t>培训费和食宿费由</w:t>
      </w:r>
      <w:r>
        <w:rPr>
          <w:rFonts w:hint="eastAsia" w:ascii="仿宋_GB2312" w:hAnsi="仿宋_GB2312" w:eastAsia="仿宋_GB2312" w:cs="仿宋_GB2312"/>
          <w:spacing w:val="10"/>
          <w:sz w:val="32"/>
          <w:szCs w:val="32"/>
          <w:lang w:eastAsia="zh-CN"/>
        </w:rPr>
        <w:t>主办方</w:t>
      </w:r>
      <w:r>
        <w:rPr>
          <w:rFonts w:hint="eastAsia" w:ascii="仿宋_GB2312" w:hAnsi="仿宋_GB2312" w:eastAsia="仿宋_GB2312" w:cs="仿宋_GB2312"/>
          <w:spacing w:val="10"/>
          <w:sz w:val="32"/>
          <w:szCs w:val="32"/>
        </w:rPr>
        <w:t>负责，往返交通费由学员所在单位按规定报销</w:t>
      </w:r>
      <w:r>
        <w:rPr>
          <w:rFonts w:hint="eastAsia" w:ascii="仿宋_GB2312" w:hAnsi="仿宋_GB2312" w:eastAsia="仿宋_GB2312" w:cs="仿宋_GB2312"/>
          <w:spacing w:val="1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lang w:eastAsia="zh-CN"/>
        </w:rPr>
        <w:t>各地各单位要加强统筹，从</w:t>
      </w:r>
      <w:r>
        <w:rPr>
          <w:rFonts w:hint="eastAsia" w:ascii="黑体" w:hAnsi="黑体" w:eastAsia="黑体" w:cs="黑体"/>
          <w:spacing w:val="10"/>
          <w:sz w:val="32"/>
          <w:szCs w:val="32"/>
          <w:lang w:eastAsia="zh-CN"/>
        </w:rPr>
        <w:t>促进团属微博、微信运营工作和确保今后服从组织安排</w:t>
      </w:r>
      <w:r>
        <w:rPr>
          <w:rFonts w:hint="eastAsia" w:ascii="仿宋_GB2312" w:hAnsi="仿宋_GB2312" w:eastAsia="仿宋_GB2312" w:cs="仿宋_GB2312"/>
          <w:spacing w:val="10"/>
          <w:sz w:val="32"/>
          <w:szCs w:val="32"/>
          <w:lang w:eastAsia="zh-CN"/>
        </w:rPr>
        <w:t>的角度，科学合理选派团属微博运营工作骨干参训，原则上参加过</w:t>
      </w:r>
      <w:r>
        <w:rPr>
          <w:rFonts w:hint="eastAsia" w:ascii="仿宋_GB2312" w:hAnsi="仿宋_GB2312" w:eastAsia="仿宋_GB2312" w:cs="仿宋_GB2312"/>
          <w:spacing w:val="10"/>
          <w:sz w:val="32"/>
          <w:szCs w:val="32"/>
          <w:lang w:val="en-US" w:eastAsia="zh-CN"/>
        </w:rPr>
        <w:t>2017年全省共青团网络新媒体培训班的学员不重复参训，</w:t>
      </w:r>
      <w:r>
        <w:rPr>
          <w:rFonts w:hint="eastAsia" w:ascii="仿宋_GB2312" w:hAnsi="仿宋_GB2312" w:eastAsia="仿宋_GB2312" w:cs="仿宋_GB2312"/>
          <w:spacing w:val="10"/>
          <w:sz w:val="32"/>
          <w:szCs w:val="32"/>
          <w:lang w:eastAsia="zh-CN"/>
        </w:rPr>
        <w:t>并汇总</w:t>
      </w:r>
      <w:r>
        <w:rPr>
          <w:rFonts w:hint="eastAsia" w:ascii="仿宋_GB2312" w:hAnsi="仿宋_GB2312" w:eastAsia="仿宋_GB2312" w:cs="仿宋_GB2312"/>
          <w:sz w:val="32"/>
          <w:szCs w:val="32"/>
          <w:lang w:val="en-US" w:eastAsia="zh-CN"/>
        </w:rPr>
        <w:t>参训学员报名表（见附件2）</w:t>
      </w:r>
      <w:r>
        <w:rPr>
          <w:rFonts w:hint="eastAsia" w:ascii="仿宋_GB2312" w:hAnsi="仿宋_GB2312" w:eastAsia="仿宋_GB2312" w:cs="仿宋_GB2312"/>
          <w:spacing w:val="10"/>
          <w:sz w:val="32"/>
          <w:szCs w:val="32"/>
          <w:lang w:eastAsia="zh-CN"/>
        </w:rPr>
        <w:t>，于</w:t>
      </w:r>
      <w:r>
        <w:rPr>
          <w:rFonts w:hint="eastAsia" w:ascii="仿宋_GB2312" w:hAnsi="仿宋_GB2312" w:eastAsia="仿宋_GB2312" w:cs="仿宋_GB2312"/>
          <w:spacing w:val="10"/>
          <w:sz w:val="32"/>
          <w:szCs w:val="32"/>
          <w:lang w:val="en-US" w:eastAsia="zh-CN"/>
        </w:rPr>
        <w:t>3月6日下班前报送至指定邮箱jxgqt@163.com。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5.根据井冈山基地情况，请自备洗漱用品。当地天气多变，培训安排有外出教学环节，请学员自备运动鞋、雨具、保暖衣物及出行常备药品等。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szCs w:val="32"/>
          <w:lang w:val="en-US" w:eastAsia="zh-CN"/>
        </w:rPr>
        <w:t>6.井冈山基地将根据集中到站情况提供接送站服务，请学员准确填写到达、返程信息（仅限井冈山火车站）。如无到站信息，基地不安排接站，请自行乘车前往基地报到。</w:t>
      </w:r>
      <w:r>
        <w:rPr>
          <w:rFonts w:hint="eastAsia" w:ascii="仿宋_GB2312" w:hAnsi="仿宋_GB2312" w:eastAsia="仿宋_GB2312" w:cs="仿宋_GB2312"/>
          <w:spacing w:val="1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b/>
          <w:bCs/>
          <w:spacing w:val="10"/>
          <w:sz w:val="32"/>
          <w:szCs w:val="32"/>
          <w:lang w:eastAsia="zh-CN"/>
        </w:rPr>
      </w:pPr>
      <w:r>
        <w:rPr>
          <w:rFonts w:hint="eastAsia" w:ascii="仿宋_GB2312" w:hAnsi="仿宋_GB2312" w:eastAsia="仿宋_GB2312" w:cs="仿宋_GB2312"/>
          <w:b/>
          <w:bCs/>
          <w:spacing w:val="10"/>
          <w:sz w:val="32"/>
          <w:szCs w:val="32"/>
          <w:lang w:eastAsia="zh-CN"/>
        </w:rPr>
        <w:t>团省委联系人及联系方式：</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龙后荣，</w:t>
      </w:r>
      <w:r>
        <w:rPr>
          <w:rFonts w:hint="eastAsia" w:ascii="仿宋_GB2312" w:hAnsi="仿宋_GB2312" w:eastAsia="仿宋_GB2312" w:cs="仿宋_GB2312"/>
          <w:spacing w:val="10"/>
          <w:sz w:val="32"/>
          <w:szCs w:val="32"/>
        </w:rPr>
        <w:t>0</w:t>
      </w:r>
      <w:r>
        <w:rPr>
          <w:rFonts w:hint="eastAsia" w:ascii="仿宋_GB2312" w:hAnsi="仿宋_GB2312" w:eastAsia="仿宋_GB2312" w:cs="仿宋_GB2312"/>
          <w:spacing w:val="10"/>
          <w:sz w:val="32"/>
          <w:szCs w:val="32"/>
          <w:lang w:val="en-US" w:eastAsia="zh-CN"/>
        </w:rPr>
        <w:t>791-88910803，18046725532</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eastAsia="zh-CN"/>
        </w:rPr>
        <w:t>刘述晟，</w:t>
      </w:r>
      <w:r>
        <w:rPr>
          <w:rFonts w:hint="eastAsia" w:ascii="仿宋_GB2312" w:hAnsi="仿宋_GB2312" w:eastAsia="仿宋_GB2312" w:cs="仿宋_GB2312"/>
          <w:spacing w:val="10"/>
          <w:sz w:val="32"/>
          <w:szCs w:val="32"/>
        </w:rPr>
        <w:t>0</w:t>
      </w:r>
      <w:r>
        <w:rPr>
          <w:rFonts w:hint="eastAsia" w:ascii="仿宋_GB2312" w:hAnsi="仿宋_GB2312" w:eastAsia="仿宋_GB2312" w:cs="仿宋_GB2312"/>
          <w:spacing w:val="10"/>
          <w:sz w:val="32"/>
          <w:szCs w:val="32"/>
          <w:lang w:val="en-US" w:eastAsia="zh-CN"/>
        </w:rPr>
        <w:t>791-88910803，13065100891</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李冰燕，</w:t>
      </w:r>
      <w:r>
        <w:rPr>
          <w:rFonts w:hint="eastAsia" w:ascii="仿宋_GB2312" w:hAnsi="仿宋_GB2312" w:eastAsia="仿宋_GB2312" w:cs="仿宋_GB2312"/>
          <w:spacing w:val="10"/>
          <w:sz w:val="32"/>
          <w:szCs w:val="32"/>
        </w:rPr>
        <w:t>0</w:t>
      </w:r>
      <w:r>
        <w:rPr>
          <w:rFonts w:hint="eastAsia" w:ascii="仿宋_GB2312" w:hAnsi="仿宋_GB2312" w:eastAsia="仿宋_GB2312" w:cs="仿宋_GB2312"/>
          <w:spacing w:val="10"/>
          <w:sz w:val="32"/>
          <w:szCs w:val="32"/>
          <w:lang w:val="en-US" w:eastAsia="zh-CN"/>
        </w:rPr>
        <w:t>791-88910803，18367173709</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b/>
          <w:bCs/>
          <w:spacing w:val="10"/>
          <w:sz w:val="32"/>
          <w:szCs w:val="32"/>
          <w:lang w:val="en-US" w:eastAsia="zh-CN"/>
        </w:rPr>
      </w:pPr>
      <w:r>
        <w:rPr>
          <w:rFonts w:hint="eastAsia" w:ascii="仿宋_GB2312" w:hAnsi="仿宋_GB2312" w:eastAsia="仿宋_GB2312" w:cs="仿宋_GB2312"/>
          <w:b/>
          <w:bCs/>
          <w:spacing w:val="10"/>
          <w:sz w:val="32"/>
          <w:szCs w:val="32"/>
          <w:lang w:val="en-US" w:eastAsia="zh-CN"/>
        </w:rPr>
        <w:t>基地联系人及联系方式：</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江  龙，0796-66563908</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附件：1.名额分配表</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2.参训学员报名表</w:t>
      </w: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left"/>
        <w:textAlignment w:val="auto"/>
        <w:outlineLvl w:val="9"/>
        <w:rPr>
          <w:rFonts w:hint="eastAsia" w:ascii="仿宋_GB2312" w:hAnsi="仿宋_GB2312" w:eastAsia="仿宋_GB2312" w:cs="仿宋_GB2312"/>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2550" w:leftChars="324" w:right="0" w:rightChars="0" w:hanging="1870" w:hangingChars="550"/>
        <w:jc w:val="left"/>
        <w:textAlignment w:val="auto"/>
        <w:outlineLvl w:val="9"/>
        <w:rPr>
          <w:rFonts w:hint="eastAsia" w:ascii="仿宋" w:hAnsi="仿宋" w:eastAsia="仿宋" w:cs="仿宋"/>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center"/>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共青团</w:t>
      </w:r>
      <w:r>
        <w:rPr>
          <w:rFonts w:hint="eastAsia" w:ascii="仿宋_GB2312" w:hAnsi="仿宋_GB2312" w:eastAsia="仿宋_GB2312" w:cs="仿宋_GB2312"/>
          <w:spacing w:val="10"/>
          <w:sz w:val="32"/>
          <w:szCs w:val="32"/>
          <w:lang w:eastAsia="zh-CN"/>
        </w:rPr>
        <w:t>江西省委</w:t>
      </w:r>
      <w:r>
        <w:rPr>
          <w:rFonts w:hint="eastAsia" w:ascii="仿宋_GB2312" w:hAnsi="仿宋_GB2312" w:eastAsia="仿宋_GB2312" w:cs="仿宋_GB2312"/>
          <w:spacing w:val="10"/>
          <w:sz w:val="32"/>
          <w:szCs w:val="32"/>
        </w:rPr>
        <w:t>宣传部</w:t>
      </w:r>
      <w:r>
        <w:rPr>
          <w:rFonts w:hint="eastAsia" w:ascii="仿宋_GB2312" w:hAnsi="仿宋_GB2312" w:eastAsia="仿宋_GB2312" w:cs="仿宋_GB2312"/>
          <w:spacing w:val="10"/>
          <w:sz w:val="32"/>
          <w:szCs w:val="32"/>
          <w:lang w:val="en-US" w:eastAsia="zh-CN"/>
        </w:rPr>
        <w:t xml:space="preserve">   共青团江西省委学校部</w:t>
      </w:r>
    </w:p>
    <w:p>
      <w:pPr>
        <w:keepNext w:val="0"/>
        <w:keepLines w:val="0"/>
        <w:pageBreakBefore w:val="0"/>
        <w:kinsoku/>
        <w:wordWrap/>
        <w:overflowPunct/>
        <w:topLinePunct w:val="0"/>
        <w:autoSpaceDE/>
        <w:autoSpaceDN/>
        <w:bidi w:val="0"/>
        <w:adjustRightInd/>
        <w:snapToGrid/>
        <w:spacing w:line="560" w:lineRule="exact"/>
        <w:ind w:left="2550" w:leftChars="324" w:right="0" w:rightChars="0" w:hanging="1870" w:hangingChars="550"/>
        <w:jc w:val="left"/>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201</w:t>
      </w:r>
      <w:r>
        <w:rPr>
          <w:rFonts w:hint="eastAsia" w:ascii="仿宋_GB2312" w:hAnsi="仿宋_GB2312" w:eastAsia="仿宋_GB2312" w:cs="仿宋_GB2312"/>
          <w:spacing w:val="10"/>
          <w:sz w:val="32"/>
          <w:szCs w:val="32"/>
          <w:lang w:val="en-US" w:eastAsia="zh-CN"/>
        </w:rPr>
        <w:t>8</w:t>
      </w:r>
      <w:r>
        <w:rPr>
          <w:rFonts w:hint="eastAsia" w:ascii="仿宋_GB2312" w:hAnsi="仿宋_GB2312" w:eastAsia="仿宋_GB2312" w:cs="仿宋_GB2312"/>
          <w:spacing w:val="10"/>
          <w:sz w:val="32"/>
          <w:szCs w:val="32"/>
        </w:rPr>
        <w:t>年</w:t>
      </w: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月</w:t>
      </w:r>
      <w:bookmarkStart w:id="0" w:name="_GoBack"/>
      <w:bookmarkEnd w:id="0"/>
      <w:r>
        <w:rPr>
          <w:rFonts w:hint="eastAsia" w:ascii="仿宋_GB2312" w:hAnsi="仿宋_GB2312" w:eastAsia="仿宋_GB2312" w:cs="仿宋_GB2312"/>
          <w:spacing w:val="10"/>
          <w:sz w:val="32"/>
          <w:szCs w:val="32"/>
          <w:lang w:val="en-US" w:eastAsia="zh-CN"/>
        </w:rPr>
        <w:t>28</w:t>
      </w:r>
      <w:r>
        <w:rPr>
          <w:rFonts w:hint="eastAsia" w:ascii="仿宋_GB2312" w:hAnsi="仿宋_GB2312" w:eastAsia="仿宋_GB2312" w:cs="仿宋_GB2312"/>
          <w:spacing w:val="10"/>
          <w:sz w:val="32"/>
          <w:szCs w:val="32"/>
        </w:rPr>
        <w:t>日</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val="en-US" w:eastAsia="zh-CN"/>
        </w:rPr>
      </w:pPr>
      <w:r>
        <w:rPr>
          <w:rFonts w:hint="eastAsia" w:ascii="黑体" w:hAnsi="黑体" w:eastAsia="黑体" w:cs="黑体"/>
          <w:spacing w:val="10"/>
          <w:sz w:val="32"/>
          <w:szCs w:val="32"/>
          <w:lang w:eastAsia="zh-CN"/>
        </w:rPr>
        <w:t>附件</w:t>
      </w:r>
      <w:r>
        <w:rPr>
          <w:rFonts w:hint="eastAsia" w:ascii="黑体" w:hAnsi="黑体" w:eastAsia="黑体" w:cs="黑体"/>
          <w:spacing w:val="10"/>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pacing w:val="10"/>
          <w:sz w:val="36"/>
          <w:szCs w:val="36"/>
          <w:lang w:val="en-US" w:eastAsia="zh-CN"/>
        </w:rPr>
      </w:pPr>
      <w:r>
        <w:rPr>
          <w:rFonts w:hint="eastAsia" w:ascii="方正小标宋简体" w:hAnsi="方正小标宋简体" w:eastAsia="方正小标宋简体" w:cs="方正小标宋简体"/>
          <w:spacing w:val="10"/>
          <w:sz w:val="36"/>
          <w:szCs w:val="36"/>
          <w:lang w:val="en-US" w:eastAsia="zh-CN"/>
        </w:rPr>
        <w:t>名额分配表</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val="en-US" w:eastAsia="zh-CN"/>
        </w:rPr>
      </w:pPr>
    </w:p>
    <w:tbl>
      <w:tblPr>
        <w:tblStyle w:val="9"/>
        <w:tblW w:w="10966" w:type="dxa"/>
        <w:jc w:val="center"/>
        <w:tblInd w:w="-23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62"/>
        <w:gridCol w:w="984"/>
        <w:gridCol w:w="920"/>
        <w:gridCol w:w="3614"/>
        <w:gridCol w:w="927"/>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微博名额</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微信名额</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微博名额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kern w:val="0"/>
                <w:sz w:val="21"/>
                <w:szCs w:val="21"/>
                <w:u w:val="none"/>
                <w:lang w:val="en-US" w:eastAsia="zh-CN" w:bidi="ar"/>
              </w:rPr>
            </w:pPr>
            <w:r>
              <w:rPr>
                <w:rFonts w:hint="default" w:ascii="仿宋_GB2312" w:hAnsi="宋体" w:eastAsia="仿宋_GB2312" w:cs="仿宋_GB2312"/>
                <w:b/>
                <w:bCs/>
                <w:i w:val="0"/>
                <w:color w:val="000000"/>
                <w:kern w:val="0"/>
                <w:sz w:val="21"/>
                <w:szCs w:val="21"/>
                <w:u w:val="none"/>
                <w:lang w:val="en-US" w:eastAsia="zh-CN" w:bidi="ar"/>
              </w:rPr>
              <w:t>微信名额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团南昌市委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国家电投集团江西电力</w:t>
            </w:r>
          </w:p>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有限公司团工委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团九江市委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省国资委团工委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团景德镇市委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江西金融团工委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8</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团萍乡市委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团新余市委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江西师范大学团委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团鹰潭市委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江西农业大学团委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团赣州市委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江西财经大学团委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团宜春市委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华东交通大学团委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团上饶市委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东华理工大学团委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团吉安市委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江西理工大学团委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团抚州市委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南昌航空大学团委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省直团工委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r>
              <w:rPr>
                <w:rFonts w:hint="eastAsia" w:ascii="仿宋_GB2312" w:hAnsi="宋体" w:eastAsia="仿宋_GB2312" w:cs="仿宋_GB2312"/>
                <w:i w:val="0"/>
                <w:color w:val="000000"/>
                <w:kern w:val="0"/>
                <w:sz w:val="21"/>
                <w:szCs w:val="21"/>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江西科技师范大学团委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省地矿局团委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井冈山大学团委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中航工业洪都集团团委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江西中医药大学团委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南昌铁路局团委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景德镇陶瓷大学团委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省机场集团公司团委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赣南师范大学团委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东航江西分公司团委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赣南医学院团委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省农村信用社联合社团委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南昌工程学院团委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昌河汽车有限责任公司团委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江西科技学院团委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微博名额</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微信名额</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微博名额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微信名额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南昌理工学院团委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江西服装学院团委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江西应用科技学院团委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景德镇学院团委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宜春学院团委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萍乡学院团委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上饶师范学院团委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江西工程学院团委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九江学院团委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豫章师范学院团委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南昌师范学院团委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江西中医药高等专科学校团委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南昌大学科学技术学院团委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九江职业大学团委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南昌大学人武学院团委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九江职业技术学院团委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南昌大学共青学院团委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江西工业职业技术学院团委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江西师范大学科学技术学院团委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江西电力职业技术学院团委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江西农业大学南昌商学院团委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江西旅游商贸职业学院团委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江西财经大学现代经济管理学院团委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江西机电职业技术学院团委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华东交通大学理工学院团委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江西陶瓷工艺美术职业技术学院团委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江西理工大学应用科学学院团委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江西环境工程职业学院团委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东华理工大学长江学院团委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江西信息应用职业技术学院团委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南昌航空大学科技学院团委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江西工业工程职业技术学院团委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景德镇陶瓷大学科技艺术学院团委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江西交通职业技术学院团委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江西中医药大学科技学院团委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江西艺术职业学院团委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赣南师范大学科技学院团委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江西财经职业学院团委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江西科技师范大学理工学院团委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江西司法警官职业学院团委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江西警察学院团委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江西应用技术职业学院团委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新余学院团委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江西师范高等专科学校团委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南昌工学院团委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江西现代职业技术学院团委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仿宋_GB2312"/>
                <w:i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微博名额</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default" w:ascii="仿宋_GB2312" w:hAnsi="宋体" w:eastAsia="仿宋_GB2312" w:cs="仿宋_GB2312"/>
                <w:b/>
                <w:bCs/>
                <w:i w:val="0"/>
                <w:color w:val="000000"/>
                <w:kern w:val="0"/>
                <w:sz w:val="21"/>
                <w:szCs w:val="21"/>
                <w:u w:val="none"/>
                <w:lang w:val="en-US" w:eastAsia="zh-CN" w:bidi="ar"/>
              </w:rPr>
              <w:t>微信名额</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单位</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1"/>
                <w:szCs w:val="21"/>
                <w:u w:val="none"/>
              </w:rPr>
            </w:pPr>
            <w:r>
              <w:rPr>
                <w:rFonts w:hint="default" w:ascii="仿宋_GB2312" w:hAnsi="宋体" w:eastAsia="仿宋_GB2312" w:cs="仿宋_GB2312"/>
                <w:b/>
                <w:bCs/>
                <w:i w:val="0"/>
                <w:color w:val="000000"/>
                <w:kern w:val="0"/>
                <w:sz w:val="21"/>
                <w:szCs w:val="21"/>
                <w:u w:val="none"/>
                <w:lang w:val="en-US" w:eastAsia="zh-CN" w:bidi="ar"/>
              </w:rPr>
              <w:t>微博名额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default" w:ascii="仿宋_GB2312" w:hAnsi="宋体" w:eastAsia="仿宋_GB2312" w:cs="仿宋_GB2312"/>
                <w:b/>
                <w:bCs/>
                <w:i w:val="0"/>
                <w:color w:val="000000"/>
                <w:kern w:val="0"/>
                <w:sz w:val="21"/>
                <w:szCs w:val="21"/>
                <w:u w:val="none"/>
                <w:lang w:val="en-US" w:eastAsia="zh-CN" w:bidi="ar"/>
              </w:rPr>
              <w:t>微信名额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江西外语外贸职业学院团委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江西泰豪动漫职业学院团委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江西工业贸易职业技术学院团委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江西枫林涉外经贸职业学院团委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江西应用工程职业学院团委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江西新能源科技职业学院团委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江西建设职业技术学院团委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江西传媒职业学院团委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宜春职业技术学院团委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江西冶金职业技术学院团委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抚州职业技术学院团委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江西工商职业技术学院团委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江西生物科技职业学院团委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共青科技职业学院团委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江西卫生职业学院团委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景德镇陶瓷职业技术学院团委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江西青年职业学院团委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江西医学高等专科学校团委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上饶职业技术学院团委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赣州师范高等专科学校团委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江西农业工程职业学院团委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江西水利职业学院团委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吉安职业技术学院团委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江西科技职业学院团委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江西洪州职业学院团委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江西航空职业技术学院团委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南昌影视传播职业学院团委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赣西科技职业学院团委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赣南卫生健康职业学院团委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江西先锋软件职业技术学院团委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抚州幼儿师范高等专科学校团委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江西制造职业技术学院团委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上饶幼儿师范高等专科学校团委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江西工程职业学院团委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宜春幼儿师范高等专科学校团委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3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江西经济管理干部学院团委</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sectPr>
          <w:footerReference r:id="rId3" w:type="default"/>
          <w:pgSz w:w="11906" w:h="16838"/>
          <w:pgMar w:top="1928" w:right="1531" w:bottom="1814" w:left="1531" w:header="851" w:footer="1701" w:gutter="0"/>
          <w:pgBorders>
            <w:top w:val="none" w:sz="0" w:space="0"/>
            <w:left w:val="none" w:sz="0" w:space="0"/>
            <w:bottom w:val="none" w:sz="0" w:space="0"/>
            <w:right w:val="none" w:sz="0" w:space="0"/>
          </w:pgBorders>
          <w:cols w:space="0" w:num="1"/>
          <w:rtlGutter w:val="0"/>
          <w:docGrid w:type="linesAndChars" w:linePitch="319" w:charSpace="117"/>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59"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6"/>
          <w:szCs w:val="36"/>
          <w:u w:val="single"/>
        </w:rPr>
      </w:pPr>
      <w:r>
        <w:rPr>
          <w:rFonts w:hint="eastAsia" w:ascii="方正小标宋简体" w:hAnsi="方正小标宋简体" w:eastAsia="方正小标宋简体" w:cs="方正小标宋简体"/>
          <w:b w:val="0"/>
          <w:bCs w:val="0"/>
          <w:sz w:val="36"/>
          <w:szCs w:val="36"/>
          <w:lang w:val="en-US" w:eastAsia="zh-CN"/>
        </w:rPr>
        <w:t>参训学员报名表</w:t>
      </w:r>
    </w:p>
    <w:tbl>
      <w:tblPr>
        <w:tblStyle w:val="9"/>
        <w:tblW w:w="13765" w:type="dxa"/>
        <w:jc w:val="center"/>
        <w:tblInd w:w="0" w:type="dxa"/>
        <w:tblLayout w:type="fixed"/>
        <w:tblCellMar>
          <w:top w:w="0" w:type="dxa"/>
          <w:left w:w="108" w:type="dxa"/>
          <w:bottom w:w="0" w:type="dxa"/>
          <w:right w:w="108" w:type="dxa"/>
        </w:tblCellMar>
      </w:tblPr>
      <w:tblGrid>
        <w:gridCol w:w="812"/>
        <w:gridCol w:w="500"/>
        <w:gridCol w:w="391"/>
        <w:gridCol w:w="1725"/>
        <w:gridCol w:w="1322"/>
        <w:gridCol w:w="1581"/>
        <w:gridCol w:w="932"/>
        <w:gridCol w:w="1190"/>
        <w:gridCol w:w="1190"/>
        <w:gridCol w:w="1118"/>
        <w:gridCol w:w="1223"/>
        <w:gridCol w:w="1781"/>
      </w:tblGrid>
      <w:tr>
        <w:tblPrEx>
          <w:tblLayout w:type="fixed"/>
          <w:tblCellMar>
            <w:top w:w="0" w:type="dxa"/>
            <w:left w:w="108" w:type="dxa"/>
            <w:bottom w:w="0" w:type="dxa"/>
            <w:right w:w="108" w:type="dxa"/>
          </w:tblCellMar>
        </w:tblPrEx>
        <w:trPr>
          <w:trHeight w:val="417" w:hRule="atLeast"/>
          <w:jc w:val="center"/>
        </w:trPr>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黑体" w:hAnsi="仿宋" w:eastAsia="黑体"/>
                <w:bCs/>
                <w:szCs w:val="21"/>
              </w:rPr>
            </w:pPr>
            <w:r>
              <w:rPr>
                <w:rFonts w:hint="eastAsia" w:ascii="黑体" w:hAnsi="仿宋" w:eastAsia="黑体"/>
                <w:bCs/>
                <w:szCs w:val="21"/>
              </w:rPr>
              <w:t>姓名</w:t>
            </w:r>
          </w:p>
        </w:tc>
        <w:tc>
          <w:tcPr>
            <w:tcW w:w="50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szCs w:val="21"/>
              </w:rPr>
            </w:pPr>
            <w:r>
              <w:rPr>
                <w:rFonts w:hint="eastAsia" w:ascii="黑体" w:hAnsi="仿宋" w:eastAsia="黑体"/>
                <w:bCs/>
                <w:kern w:val="0"/>
                <w:szCs w:val="21"/>
              </w:rPr>
              <w:t>性别</w:t>
            </w:r>
          </w:p>
        </w:tc>
        <w:tc>
          <w:tcPr>
            <w:tcW w:w="39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szCs w:val="21"/>
              </w:rPr>
            </w:pPr>
            <w:r>
              <w:rPr>
                <w:rFonts w:hint="eastAsia" w:ascii="黑体" w:hAnsi="仿宋" w:eastAsia="黑体"/>
                <w:bCs/>
                <w:kern w:val="0"/>
                <w:szCs w:val="21"/>
              </w:rPr>
              <w:t>民族</w:t>
            </w:r>
          </w:p>
        </w:tc>
        <w:tc>
          <w:tcPr>
            <w:tcW w:w="1725"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szCs w:val="21"/>
                <w:lang w:eastAsia="zh-CN"/>
              </w:rPr>
            </w:pPr>
            <w:r>
              <w:rPr>
                <w:rFonts w:hint="eastAsia" w:ascii="黑体" w:hAnsi="仿宋" w:eastAsia="黑体"/>
                <w:bCs/>
                <w:kern w:val="0"/>
                <w:szCs w:val="21"/>
                <w:lang w:eastAsia="zh-CN"/>
              </w:rPr>
              <w:t>单位及职务</w:t>
            </w:r>
          </w:p>
        </w:tc>
        <w:tc>
          <w:tcPr>
            <w:tcW w:w="1322"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kern w:val="0"/>
                <w:szCs w:val="21"/>
              </w:rPr>
            </w:pPr>
            <w:r>
              <w:rPr>
                <w:rFonts w:hint="eastAsia" w:ascii="黑体" w:hAnsi="仿宋" w:eastAsia="黑体"/>
                <w:bCs/>
                <w:kern w:val="0"/>
                <w:szCs w:val="21"/>
              </w:rPr>
              <w:t>手机号码</w:t>
            </w:r>
          </w:p>
        </w:tc>
        <w:tc>
          <w:tcPr>
            <w:tcW w:w="158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kern w:val="0"/>
                <w:szCs w:val="21"/>
                <w:lang w:eastAsia="zh-CN"/>
              </w:rPr>
            </w:pPr>
            <w:r>
              <w:rPr>
                <w:rFonts w:hint="eastAsia" w:ascii="黑体" w:hAnsi="仿宋" w:eastAsia="黑体"/>
                <w:bCs/>
                <w:kern w:val="0"/>
                <w:szCs w:val="21"/>
                <w:lang w:eastAsia="zh-CN"/>
              </w:rPr>
              <w:t>身份证号</w:t>
            </w:r>
          </w:p>
        </w:tc>
        <w:tc>
          <w:tcPr>
            <w:tcW w:w="932"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kern w:val="0"/>
                <w:szCs w:val="21"/>
              </w:rPr>
            </w:pPr>
            <w:r>
              <w:rPr>
                <w:rFonts w:hint="eastAsia" w:ascii="黑体" w:hAnsi="仿宋" w:eastAsia="黑体"/>
                <w:bCs/>
                <w:kern w:val="0"/>
                <w:szCs w:val="21"/>
              </w:rPr>
              <w:t>红军服尺码</w:t>
            </w:r>
          </w:p>
        </w:tc>
        <w:tc>
          <w:tcPr>
            <w:tcW w:w="238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kern w:val="0"/>
                <w:szCs w:val="21"/>
              </w:rPr>
            </w:pPr>
            <w:r>
              <w:rPr>
                <w:rFonts w:hint="eastAsia" w:ascii="黑体" w:hAnsi="仿宋" w:eastAsia="黑体"/>
                <w:bCs/>
                <w:kern w:val="0"/>
                <w:szCs w:val="21"/>
              </w:rPr>
              <w:t>到站</w:t>
            </w:r>
          </w:p>
        </w:tc>
        <w:tc>
          <w:tcPr>
            <w:tcW w:w="23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黑体" w:hAnsi="仿宋" w:eastAsia="黑体"/>
                <w:bCs/>
                <w:kern w:val="0"/>
                <w:szCs w:val="21"/>
                <w:lang w:eastAsia="zh-CN"/>
              </w:rPr>
            </w:pPr>
            <w:r>
              <w:rPr>
                <w:rFonts w:hint="eastAsia" w:ascii="黑体" w:hAnsi="仿宋" w:eastAsia="黑体"/>
                <w:bCs/>
                <w:kern w:val="0"/>
                <w:szCs w:val="21"/>
                <w:lang w:eastAsia="zh-CN"/>
              </w:rPr>
              <w:t>返程</w:t>
            </w:r>
          </w:p>
        </w:tc>
        <w:tc>
          <w:tcPr>
            <w:tcW w:w="1781" w:type="dxa"/>
            <w:vMerge w:val="restart"/>
            <w:tcBorders>
              <w:top w:val="single" w:color="auto" w:sz="4" w:space="0"/>
              <w:left w:val="nil"/>
              <w:right w:val="single" w:color="auto" w:sz="4" w:space="0"/>
            </w:tcBorders>
            <w:vAlign w:val="center"/>
          </w:tcPr>
          <w:p>
            <w:pPr>
              <w:spacing w:line="400" w:lineRule="exact"/>
              <w:jc w:val="center"/>
              <w:rPr>
                <w:rFonts w:hint="eastAsia" w:ascii="黑体" w:hAnsi="仿宋" w:eastAsia="黑体"/>
                <w:bCs/>
                <w:kern w:val="0"/>
                <w:szCs w:val="21"/>
                <w:lang w:eastAsia="zh-CN"/>
              </w:rPr>
            </w:pPr>
            <w:r>
              <w:rPr>
                <w:rFonts w:hint="eastAsia" w:ascii="黑体" w:hAnsi="仿宋" w:eastAsia="黑体"/>
                <w:bCs/>
                <w:kern w:val="0"/>
                <w:szCs w:val="21"/>
                <w:lang w:eastAsia="zh-CN"/>
              </w:rPr>
              <w:t>备注</w:t>
            </w:r>
          </w:p>
          <w:p>
            <w:pPr>
              <w:spacing w:line="400" w:lineRule="exact"/>
              <w:jc w:val="center"/>
              <w:rPr>
                <w:rFonts w:hint="eastAsia" w:ascii="黑体" w:hAnsi="仿宋" w:eastAsia="黑体"/>
                <w:bCs/>
                <w:kern w:val="0"/>
                <w:szCs w:val="21"/>
                <w:lang w:eastAsia="zh-CN"/>
              </w:rPr>
            </w:pPr>
            <w:r>
              <w:rPr>
                <w:rFonts w:hint="eastAsia" w:ascii="黑体" w:hAnsi="仿宋" w:eastAsia="黑体"/>
                <w:bCs/>
                <w:kern w:val="0"/>
                <w:szCs w:val="21"/>
                <w:lang w:eastAsia="zh-CN"/>
              </w:rPr>
              <w:t>（微博</w:t>
            </w:r>
            <w:r>
              <w:rPr>
                <w:rFonts w:hint="eastAsia" w:ascii="黑体" w:hAnsi="仿宋" w:eastAsia="黑体"/>
                <w:bCs/>
                <w:kern w:val="0"/>
                <w:szCs w:val="21"/>
                <w:lang w:val="en-US" w:eastAsia="zh-CN"/>
              </w:rPr>
              <w:t>/微信</w:t>
            </w:r>
            <w:r>
              <w:rPr>
                <w:rFonts w:hint="eastAsia" w:ascii="黑体" w:hAnsi="仿宋" w:eastAsia="黑体"/>
                <w:bCs/>
                <w:kern w:val="0"/>
                <w:szCs w:val="21"/>
                <w:lang w:eastAsia="zh-CN"/>
              </w:rPr>
              <w:t>）</w:t>
            </w:r>
          </w:p>
        </w:tc>
      </w:tr>
      <w:tr>
        <w:tblPrEx>
          <w:tblLayout w:type="fixed"/>
          <w:tblCellMar>
            <w:top w:w="0" w:type="dxa"/>
            <w:left w:w="108" w:type="dxa"/>
            <w:bottom w:w="0" w:type="dxa"/>
            <w:right w:w="108" w:type="dxa"/>
          </w:tblCellMar>
        </w:tblPrEx>
        <w:trPr>
          <w:trHeight w:val="422" w:hRule="atLeast"/>
          <w:jc w:val="center"/>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bCs/>
                <w:szCs w:val="21"/>
              </w:rPr>
            </w:pPr>
          </w:p>
        </w:tc>
        <w:tc>
          <w:tcPr>
            <w:tcW w:w="50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bCs/>
                <w:szCs w:val="21"/>
              </w:rPr>
            </w:pPr>
          </w:p>
        </w:tc>
        <w:tc>
          <w:tcPr>
            <w:tcW w:w="39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bCs/>
                <w:szCs w:val="21"/>
              </w:rPr>
            </w:pPr>
          </w:p>
        </w:tc>
        <w:tc>
          <w:tcPr>
            <w:tcW w:w="1725"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bCs/>
                <w:szCs w:val="21"/>
              </w:rPr>
            </w:pPr>
          </w:p>
        </w:tc>
        <w:tc>
          <w:tcPr>
            <w:tcW w:w="132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bCs/>
                <w:kern w:val="0"/>
                <w:szCs w:val="21"/>
              </w:rPr>
            </w:pPr>
          </w:p>
        </w:tc>
        <w:tc>
          <w:tcPr>
            <w:tcW w:w="158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bCs/>
                <w:kern w:val="0"/>
                <w:szCs w:val="21"/>
              </w:rPr>
            </w:pPr>
          </w:p>
        </w:tc>
        <w:tc>
          <w:tcPr>
            <w:tcW w:w="93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b/>
                <w:bCs/>
                <w:kern w:val="0"/>
                <w:szCs w:val="21"/>
              </w:rPr>
            </w:pPr>
          </w:p>
        </w:tc>
        <w:tc>
          <w:tcPr>
            <w:tcW w:w="119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黑体" w:hAnsi="仿宋" w:eastAsia="黑体"/>
                <w:bCs/>
                <w:kern w:val="0"/>
                <w:szCs w:val="21"/>
              </w:rPr>
            </w:pPr>
            <w:r>
              <w:rPr>
                <w:rFonts w:hint="eastAsia" w:ascii="黑体" w:hAnsi="仿宋" w:eastAsia="黑体"/>
                <w:bCs/>
                <w:kern w:val="0"/>
                <w:szCs w:val="21"/>
              </w:rPr>
              <w:t>日期时间</w:t>
            </w:r>
          </w:p>
        </w:tc>
        <w:tc>
          <w:tcPr>
            <w:tcW w:w="1190" w:type="dxa"/>
            <w:tcBorders>
              <w:top w:val="single" w:color="auto" w:sz="4" w:space="0"/>
              <w:left w:val="nil"/>
              <w:bottom w:val="single" w:color="auto" w:sz="4" w:space="0"/>
              <w:right w:val="single" w:color="auto" w:sz="4" w:space="0"/>
            </w:tcBorders>
            <w:vAlign w:val="center"/>
          </w:tcPr>
          <w:p>
            <w:pPr>
              <w:spacing w:line="520" w:lineRule="exact"/>
              <w:jc w:val="center"/>
              <w:rPr>
                <w:rFonts w:hint="eastAsia" w:ascii="黑体" w:hAnsi="仿宋" w:eastAsia="黑体"/>
                <w:bCs/>
                <w:kern w:val="0"/>
                <w:szCs w:val="21"/>
              </w:rPr>
            </w:pPr>
            <w:r>
              <w:rPr>
                <w:rFonts w:hint="eastAsia" w:ascii="黑体" w:hAnsi="仿宋" w:eastAsia="黑体"/>
                <w:bCs/>
                <w:kern w:val="0"/>
                <w:szCs w:val="21"/>
                <w:lang w:eastAsia="zh-CN"/>
              </w:rPr>
              <w:t>航班</w:t>
            </w:r>
            <w:r>
              <w:rPr>
                <w:rFonts w:hint="eastAsia" w:ascii="黑体" w:hAnsi="仿宋" w:eastAsia="黑体"/>
                <w:bCs/>
                <w:kern w:val="0"/>
                <w:szCs w:val="21"/>
                <w:lang w:val="en-US" w:eastAsia="zh-CN"/>
              </w:rPr>
              <w:t>/</w:t>
            </w:r>
            <w:r>
              <w:rPr>
                <w:rFonts w:hint="eastAsia" w:ascii="黑体" w:hAnsi="仿宋" w:eastAsia="黑体"/>
                <w:bCs/>
                <w:kern w:val="0"/>
                <w:szCs w:val="21"/>
              </w:rPr>
              <w:t>车次</w:t>
            </w:r>
          </w:p>
        </w:tc>
        <w:tc>
          <w:tcPr>
            <w:tcW w:w="1118" w:type="dxa"/>
            <w:tcBorders>
              <w:top w:val="single" w:color="auto" w:sz="4" w:space="0"/>
              <w:left w:val="nil"/>
              <w:bottom w:val="single" w:color="auto" w:sz="4" w:space="0"/>
              <w:right w:val="single" w:color="auto" w:sz="4" w:space="0"/>
            </w:tcBorders>
            <w:vAlign w:val="center"/>
          </w:tcPr>
          <w:p>
            <w:pPr>
              <w:spacing w:line="520" w:lineRule="exact"/>
              <w:jc w:val="center"/>
              <w:rPr>
                <w:rFonts w:ascii="仿宋" w:hAnsi="仿宋" w:eastAsia="仿宋"/>
                <w:b/>
                <w:bCs/>
                <w:kern w:val="0"/>
                <w:szCs w:val="21"/>
              </w:rPr>
            </w:pPr>
            <w:r>
              <w:rPr>
                <w:rFonts w:hint="eastAsia" w:ascii="黑体" w:hAnsi="仿宋" w:eastAsia="黑体"/>
                <w:bCs/>
                <w:kern w:val="0"/>
                <w:szCs w:val="21"/>
              </w:rPr>
              <w:t>日期时间</w:t>
            </w:r>
          </w:p>
        </w:tc>
        <w:tc>
          <w:tcPr>
            <w:tcW w:w="1223" w:type="dxa"/>
            <w:tcBorders>
              <w:top w:val="single" w:color="auto" w:sz="4" w:space="0"/>
              <w:left w:val="nil"/>
              <w:bottom w:val="single" w:color="auto" w:sz="4" w:space="0"/>
              <w:right w:val="single" w:color="auto" w:sz="4" w:space="0"/>
            </w:tcBorders>
            <w:vAlign w:val="center"/>
          </w:tcPr>
          <w:p>
            <w:pPr>
              <w:spacing w:line="520" w:lineRule="exact"/>
              <w:jc w:val="center"/>
              <w:rPr>
                <w:rFonts w:ascii="仿宋" w:hAnsi="仿宋" w:eastAsia="仿宋"/>
                <w:b/>
                <w:bCs/>
                <w:kern w:val="0"/>
                <w:szCs w:val="21"/>
              </w:rPr>
            </w:pPr>
            <w:r>
              <w:rPr>
                <w:rFonts w:hint="eastAsia" w:ascii="黑体" w:hAnsi="仿宋" w:eastAsia="黑体"/>
                <w:bCs/>
                <w:kern w:val="0"/>
                <w:szCs w:val="21"/>
                <w:lang w:eastAsia="zh-CN"/>
              </w:rPr>
              <w:t>航班</w:t>
            </w:r>
            <w:r>
              <w:rPr>
                <w:rFonts w:hint="eastAsia" w:ascii="黑体" w:hAnsi="仿宋" w:eastAsia="黑体"/>
                <w:bCs/>
                <w:kern w:val="0"/>
                <w:szCs w:val="21"/>
                <w:lang w:val="en-US" w:eastAsia="zh-CN"/>
              </w:rPr>
              <w:t>/</w:t>
            </w:r>
            <w:r>
              <w:rPr>
                <w:rFonts w:hint="eastAsia" w:ascii="黑体" w:hAnsi="仿宋" w:eastAsia="黑体"/>
                <w:bCs/>
                <w:kern w:val="0"/>
                <w:szCs w:val="21"/>
              </w:rPr>
              <w:t>车次</w:t>
            </w:r>
          </w:p>
        </w:tc>
        <w:tc>
          <w:tcPr>
            <w:tcW w:w="1781" w:type="dxa"/>
            <w:vMerge w:val="continue"/>
            <w:tcBorders>
              <w:left w:val="nil"/>
              <w:bottom w:val="single" w:color="auto" w:sz="4" w:space="0"/>
              <w:right w:val="single" w:color="auto" w:sz="4" w:space="0"/>
            </w:tcBorders>
            <w:vAlign w:val="center"/>
          </w:tcPr>
          <w:p>
            <w:pPr>
              <w:widowControl/>
              <w:jc w:val="left"/>
              <w:rPr>
                <w:rFonts w:ascii="仿宋" w:hAnsi="仿宋" w:eastAsia="仿宋"/>
                <w:b/>
                <w:bCs/>
                <w:kern w:val="0"/>
                <w:szCs w:val="21"/>
              </w:rPr>
            </w:pPr>
          </w:p>
        </w:tc>
      </w:tr>
      <w:tr>
        <w:tblPrEx>
          <w:tblLayout w:type="fixed"/>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p>
        </w:tc>
        <w:tc>
          <w:tcPr>
            <w:tcW w:w="50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39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32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58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932" w:type="dxa"/>
            <w:tcBorders>
              <w:top w:val="single" w:color="auto" w:sz="4" w:space="0"/>
              <w:left w:val="nil"/>
              <w:bottom w:val="single" w:color="auto" w:sz="4" w:space="0"/>
              <w:right w:val="single" w:color="auto" w:sz="4" w:space="0"/>
            </w:tcBorders>
            <w:vAlign w:val="center"/>
          </w:tcPr>
          <w:p>
            <w:pPr>
              <w:ind w:right="-107" w:rightChars="-51"/>
              <w:jc w:val="center"/>
              <w:rPr>
                <w:rFonts w:hint="eastAsia" w:ascii="仿宋" w:hAnsi="仿宋" w:eastAsia="仿宋"/>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11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223"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rPr>
            </w:pPr>
          </w:p>
        </w:tc>
        <w:tc>
          <w:tcPr>
            <w:tcW w:w="178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szCs w:val="21"/>
                <w:lang w:eastAsia="zh-CN"/>
              </w:rPr>
            </w:pPr>
          </w:p>
        </w:tc>
      </w:tr>
      <w:tr>
        <w:tblPrEx>
          <w:tblLayout w:type="fixed"/>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p>
        </w:tc>
        <w:tc>
          <w:tcPr>
            <w:tcW w:w="50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39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32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5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93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1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22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r>
      <w:tr>
        <w:tblPrEx>
          <w:tblLayout w:type="fixed"/>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p>
        </w:tc>
        <w:tc>
          <w:tcPr>
            <w:tcW w:w="50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39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32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5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93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1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22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r>
      <w:tr>
        <w:tblPrEx>
          <w:tblLayout w:type="fixed"/>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p>
        </w:tc>
        <w:tc>
          <w:tcPr>
            <w:tcW w:w="50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39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32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5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93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1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22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r>
      <w:tr>
        <w:tblPrEx>
          <w:tblLayout w:type="fixed"/>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p>
        </w:tc>
        <w:tc>
          <w:tcPr>
            <w:tcW w:w="50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39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2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32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5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93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90"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118"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22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c>
          <w:tcPr>
            <w:tcW w:w="17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Cs w:val="21"/>
              </w:rPr>
            </w:pPr>
          </w:p>
        </w:tc>
      </w:tr>
    </w:tbl>
    <w:p>
      <w:pPr>
        <w:spacing w:line="400" w:lineRule="exact"/>
        <w:ind w:firstLine="308" w:firstLineChars="147"/>
        <w:rPr>
          <w:rFonts w:hint="eastAsia" w:ascii="仿宋" w:hAnsi="仿宋" w:eastAsia="仿宋" w:cs="仿宋"/>
          <w:spacing w:val="10"/>
          <w:sz w:val="32"/>
          <w:szCs w:val="32"/>
        </w:rPr>
      </w:pPr>
      <w:r>
        <w:rPr>
          <w:rFonts w:hint="eastAsia" w:ascii="仿宋" w:hAnsi="仿宋" w:eastAsia="仿宋"/>
          <w:b/>
          <w:bCs/>
          <w:kern w:val="0"/>
          <w:szCs w:val="21"/>
        </w:rPr>
        <w:t>注：（</w:t>
      </w:r>
      <w:r>
        <w:rPr>
          <w:rFonts w:ascii="仿宋" w:hAnsi="仿宋" w:eastAsia="仿宋"/>
          <w:b/>
          <w:bCs/>
          <w:kern w:val="0"/>
          <w:szCs w:val="21"/>
        </w:rPr>
        <w:t>1</w:t>
      </w:r>
      <w:r>
        <w:rPr>
          <w:rFonts w:hint="eastAsia" w:ascii="仿宋" w:hAnsi="仿宋" w:eastAsia="仿宋"/>
          <w:b/>
          <w:bCs/>
          <w:kern w:val="0"/>
          <w:szCs w:val="21"/>
        </w:rPr>
        <w:t>）身份证号用于购买培训期间保险；（</w:t>
      </w:r>
      <w:r>
        <w:rPr>
          <w:rFonts w:ascii="仿宋" w:hAnsi="仿宋" w:eastAsia="仿宋"/>
          <w:b/>
          <w:bCs/>
          <w:kern w:val="0"/>
          <w:szCs w:val="21"/>
        </w:rPr>
        <w:t>2</w:t>
      </w:r>
      <w:r>
        <w:rPr>
          <w:rFonts w:hint="eastAsia" w:ascii="仿宋" w:hAnsi="仿宋" w:eastAsia="仿宋"/>
          <w:b/>
          <w:bCs/>
          <w:kern w:val="0"/>
          <w:szCs w:val="21"/>
        </w:rPr>
        <w:t>）如需清真餐请在备注中标明；（</w:t>
      </w:r>
      <w:r>
        <w:rPr>
          <w:rFonts w:ascii="仿宋" w:hAnsi="仿宋" w:eastAsia="仿宋"/>
          <w:b/>
          <w:bCs/>
          <w:kern w:val="0"/>
          <w:szCs w:val="21"/>
        </w:rPr>
        <w:t>3</w:t>
      </w:r>
      <w:r>
        <w:rPr>
          <w:rFonts w:hint="eastAsia" w:ascii="仿宋" w:hAnsi="仿宋" w:eastAsia="仿宋"/>
          <w:b/>
          <w:bCs/>
          <w:kern w:val="0"/>
          <w:szCs w:val="21"/>
        </w:rPr>
        <w:t>）红军服尺码请参考以下标准：</w:t>
      </w:r>
      <w:r>
        <w:rPr>
          <w:rFonts w:ascii="仿宋" w:hAnsi="仿宋" w:eastAsia="仿宋"/>
          <w:b/>
          <w:bCs/>
          <w:kern w:val="0"/>
          <w:szCs w:val="21"/>
        </w:rPr>
        <w:t>S</w:t>
      </w:r>
      <w:r>
        <w:rPr>
          <w:rFonts w:hint="eastAsia" w:ascii="仿宋" w:hAnsi="仿宋" w:eastAsia="仿宋"/>
          <w:b/>
          <w:bCs/>
          <w:kern w:val="0"/>
          <w:szCs w:val="21"/>
        </w:rPr>
        <w:t>（</w:t>
      </w:r>
      <w:r>
        <w:rPr>
          <w:rFonts w:ascii="仿宋" w:hAnsi="仿宋" w:eastAsia="仿宋"/>
          <w:b/>
          <w:bCs/>
          <w:kern w:val="0"/>
          <w:szCs w:val="21"/>
        </w:rPr>
        <w:t>155-160</w:t>
      </w:r>
      <w:r>
        <w:rPr>
          <w:rFonts w:hint="eastAsia" w:ascii="仿宋" w:hAnsi="仿宋" w:eastAsia="仿宋"/>
          <w:b/>
          <w:bCs/>
          <w:kern w:val="0"/>
          <w:szCs w:val="21"/>
        </w:rPr>
        <w:t>）、</w:t>
      </w:r>
      <w:r>
        <w:rPr>
          <w:rFonts w:ascii="仿宋" w:hAnsi="仿宋" w:eastAsia="仿宋"/>
          <w:b/>
          <w:bCs/>
          <w:kern w:val="0"/>
          <w:szCs w:val="21"/>
        </w:rPr>
        <w:t>M</w:t>
      </w:r>
      <w:r>
        <w:rPr>
          <w:rFonts w:hint="eastAsia" w:ascii="仿宋" w:hAnsi="仿宋" w:eastAsia="仿宋"/>
          <w:b/>
          <w:bCs/>
          <w:kern w:val="0"/>
          <w:szCs w:val="21"/>
        </w:rPr>
        <w:t>（</w:t>
      </w:r>
      <w:r>
        <w:rPr>
          <w:rFonts w:ascii="仿宋" w:hAnsi="仿宋" w:eastAsia="仿宋"/>
          <w:b/>
          <w:bCs/>
          <w:kern w:val="0"/>
          <w:szCs w:val="21"/>
        </w:rPr>
        <w:t>161-165</w:t>
      </w:r>
      <w:r>
        <w:rPr>
          <w:rFonts w:hint="eastAsia" w:ascii="仿宋" w:hAnsi="仿宋" w:eastAsia="仿宋"/>
          <w:b/>
          <w:bCs/>
          <w:kern w:val="0"/>
          <w:szCs w:val="21"/>
        </w:rPr>
        <w:t>）、</w:t>
      </w:r>
      <w:r>
        <w:rPr>
          <w:rFonts w:ascii="仿宋" w:hAnsi="仿宋" w:eastAsia="仿宋"/>
          <w:b/>
          <w:bCs/>
          <w:kern w:val="0"/>
          <w:szCs w:val="21"/>
        </w:rPr>
        <w:t>L</w:t>
      </w:r>
      <w:r>
        <w:rPr>
          <w:rFonts w:hint="eastAsia" w:ascii="仿宋" w:hAnsi="仿宋" w:eastAsia="仿宋"/>
          <w:b/>
          <w:bCs/>
          <w:kern w:val="0"/>
          <w:szCs w:val="21"/>
        </w:rPr>
        <w:t>（</w:t>
      </w:r>
      <w:r>
        <w:rPr>
          <w:rFonts w:ascii="仿宋" w:hAnsi="仿宋" w:eastAsia="仿宋"/>
          <w:b/>
          <w:bCs/>
          <w:kern w:val="0"/>
          <w:szCs w:val="21"/>
        </w:rPr>
        <w:t>166-170</w:t>
      </w:r>
      <w:r>
        <w:rPr>
          <w:rFonts w:hint="eastAsia" w:ascii="仿宋" w:hAnsi="仿宋" w:eastAsia="仿宋"/>
          <w:b/>
          <w:bCs/>
          <w:kern w:val="0"/>
          <w:szCs w:val="21"/>
        </w:rPr>
        <w:t>）、</w:t>
      </w:r>
      <w:r>
        <w:rPr>
          <w:rFonts w:ascii="仿宋" w:hAnsi="仿宋" w:eastAsia="仿宋"/>
          <w:b/>
          <w:bCs/>
          <w:kern w:val="0"/>
          <w:szCs w:val="21"/>
        </w:rPr>
        <w:t>XL</w:t>
      </w:r>
      <w:r>
        <w:rPr>
          <w:rFonts w:hint="eastAsia" w:ascii="仿宋" w:hAnsi="仿宋" w:eastAsia="仿宋"/>
          <w:b/>
          <w:bCs/>
          <w:kern w:val="0"/>
          <w:szCs w:val="21"/>
        </w:rPr>
        <w:t>（</w:t>
      </w:r>
      <w:r>
        <w:rPr>
          <w:rFonts w:ascii="仿宋" w:hAnsi="仿宋" w:eastAsia="仿宋"/>
          <w:b/>
          <w:bCs/>
          <w:kern w:val="0"/>
          <w:szCs w:val="21"/>
        </w:rPr>
        <w:t>171-175</w:t>
      </w:r>
      <w:r>
        <w:rPr>
          <w:rFonts w:hint="eastAsia" w:ascii="仿宋" w:hAnsi="仿宋" w:eastAsia="仿宋"/>
          <w:b/>
          <w:bCs/>
          <w:kern w:val="0"/>
          <w:szCs w:val="21"/>
        </w:rPr>
        <w:t>）、</w:t>
      </w:r>
      <w:r>
        <w:rPr>
          <w:rFonts w:ascii="仿宋" w:hAnsi="仿宋" w:eastAsia="仿宋"/>
          <w:b/>
          <w:bCs/>
          <w:kern w:val="0"/>
          <w:szCs w:val="21"/>
        </w:rPr>
        <w:t>XXL</w:t>
      </w:r>
      <w:r>
        <w:rPr>
          <w:rFonts w:hint="eastAsia" w:ascii="仿宋" w:hAnsi="仿宋" w:eastAsia="仿宋"/>
          <w:b/>
          <w:bCs/>
          <w:kern w:val="0"/>
          <w:szCs w:val="21"/>
        </w:rPr>
        <w:t>（</w:t>
      </w:r>
      <w:r>
        <w:rPr>
          <w:rFonts w:ascii="仿宋" w:hAnsi="仿宋" w:eastAsia="仿宋"/>
          <w:b/>
          <w:bCs/>
          <w:kern w:val="0"/>
          <w:szCs w:val="21"/>
        </w:rPr>
        <w:t>176-180</w:t>
      </w:r>
      <w:r>
        <w:rPr>
          <w:rFonts w:hint="eastAsia" w:ascii="仿宋" w:hAnsi="仿宋" w:eastAsia="仿宋"/>
          <w:b/>
          <w:bCs/>
          <w:kern w:val="0"/>
          <w:szCs w:val="21"/>
        </w:rPr>
        <w:t>）、</w:t>
      </w:r>
      <w:r>
        <w:rPr>
          <w:rFonts w:ascii="仿宋" w:hAnsi="仿宋" w:eastAsia="仿宋"/>
          <w:b/>
          <w:bCs/>
          <w:kern w:val="0"/>
          <w:szCs w:val="21"/>
        </w:rPr>
        <w:t>XX</w:t>
      </w:r>
      <w:r>
        <w:rPr>
          <w:rFonts w:hint="eastAsia" w:ascii="仿宋" w:hAnsi="仿宋" w:eastAsia="仿宋"/>
          <w:b/>
          <w:bCs/>
          <w:kern w:val="0"/>
          <w:szCs w:val="21"/>
        </w:rPr>
        <w:t>X</w:t>
      </w:r>
      <w:r>
        <w:rPr>
          <w:rFonts w:ascii="仿宋" w:hAnsi="仿宋" w:eastAsia="仿宋"/>
          <w:b/>
          <w:bCs/>
          <w:kern w:val="0"/>
          <w:szCs w:val="21"/>
        </w:rPr>
        <w:t>L</w:t>
      </w:r>
      <w:r>
        <w:rPr>
          <w:rFonts w:hint="eastAsia" w:ascii="仿宋" w:hAnsi="仿宋" w:eastAsia="仿宋"/>
          <w:b/>
          <w:bCs/>
          <w:kern w:val="0"/>
          <w:szCs w:val="21"/>
        </w:rPr>
        <w:t>（</w:t>
      </w:r>
      <w:r>
        <w:rPr>
          <w:rFonts w:ascii="仿宋" w:hAnsi="仿宋" w:eastAsia="仿宋"/>
          <w:b/>
          <w:bCs/>
          <w:kern w:val="0"/>
          <w:szCs w:val="21"/>
        </w:rPr>
        <w:t>180</w:t>
      </w:r>
      <w:r>
        <w:rPr>
          <w:rFonts w:hint="eastAsia" w:ascii="仿宋" w:hAnsi="仿宋" w:eastAsia="仿宋"/>
          <w:b/>
          <w:bCs/>
          <w:kern w:val="0"/>
          <w:szCs w:val="21"/>
        </w:rPr>
        <w:t>以上）；（</w:t>
      </w:r>
      <w:r>
        <w:rPr>
          <w:rFonts w:ascii="仿宋" w:hAnsi="仿宋" w:eastAsia="仿宋"/>
          <w:b/>
          <w:bCs/>
          <w:kern w:val="0"/>
          <w:szCs w:val="21"/>
        </w:rPr>
        <w:t>4</w:t>
      </w:r>
      <w:r>
        <w:rPr>
          <w:rFonts w:hint="eastAsia" w:ascii="仿宋" w:hAnsi="仿宋" w:eastAsia="仿宋"/>
          <w:b/>
          <w:bCs/>
          <w:kern w:val="0"/>
          <w:szCs w:val="21"/>
        </w:rPr>
        <w:t>）到站信息只填写到达井冈山的时间、车次</w:t>
      </w:r>
      <w:r>
        <w:rPr>
          <w:rFonts w:hint="eastAsia" w:ascii="仿宋" w:hAnsi="仿宋" w:eastAsia="仿宋"/>
          <w:b/>
          <w:bCs/>
          <w:kern w:val="0"/>
          <w:szCs w:val="21"/>
          <w:lang w:eastAsia="zh-CN"/>
        </w:rPr>
        <w:t>。</w:t>
      </w:r>
    </w:p>
    <w:sectPr>
      <w:pgSz w:w="16838" w:h="11906" w:orient="landscape"/>
      <w:pgMar w:top="1531" w:right="1928" w:bottom="1531" w:left="1814" w:header="851" w:footer="1701" w:gutter="0"/>
      <w:pgBorders>
        <w:top w:val="none" w:sz="0" w:space="0"/>
        <w:left w:val="none" w:sz="0" w:space="0"/>
        <w:bottom w:val="none" w:sz="0" w:space="0"/>
        <w:right w:val="none" w:sz="0" w:space="0"/>
      </w:pgBorders>
      <w:cols w:space="0" w:num="1"/>
      <w:rtlGutter w:val="0"/>
      <w:docGrid w:type="linesAndChars" w:linePitch="31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Shruti">
    <w:panose1 w:val="020B0502040204020203"/>
    <w:charset w:val="00"/>
    <w:family w:val="auto"/>
    <w:pitch w:val="default"/>
    <w:sig w:usb0="00040003" w:usb1="00000000" w:usb2="00000000" w:usb3="00000000" w:csb0="00000001" w:csb1="00000000"/>
  </w:font>
  <w:font w:name="方正兰亭超细黑简体">
    <w:panose1 w:val="02000000000000000000"/>
    <w:charset w:val="86"/>
    <w:family w:val="auto"/>
    <w:pitch w:val="default"/>
    <w:sig w:usb0="00000001" w:usb1="08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Calibri Light">
    <w:altName w:val="Calibri"/>
    <w:panose1 w:val="020F0302020204030204"/>
    <w:charset w:val="00"/>
    <w:family w:val="swiss"/>
    <w:pitch w:val="default"/>
    <w:sig w:usb0="00000000" w:usb1="00000000"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auto"/>
    <w:pitch w:val="default"/>
    <w:sig w:usb0="8000006F" w:usb1="1200FBEF" w:usb2="0004C000" w:usb3="00000000" w:csb0="00000001" w:csb1="40000000"/>
  </w:font>
  <w:font w:name="仿宋_GB2312">
    <w:altName w:val="仿宋"/>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56"/>
    <w:rsid w:val="000025D3"/>
    <w:rsid w:val="0000459D"/>
    <w:rsid w:val="00006FF8"/>
    <w:rsid w:val="00026836"/>
    <w:rsid w:val="00033B3D"/>
    <w:rsid w:val="000340B6"/>
    <w:rsid w:val="00036A7D"/>
    <w:rsid w:val="000469C0"/>
    <w:rsid w:val="000558E0"/>
    <w:rsid w:val="000568AE"/>
    <w:rsid w:val="000673DE"/>
    <w:rsid w:val="000822A1"/>
    <w:rsid w:val="000929E5"/>
    <w:rsid w:val="000B3137"/>
    <w:rsid w:val="000B3AC1"/>
    <w:rsid w:val="000C1F67"/>
    <w:rsid w:val="000D6836"/>
    <w:rsid w:val="000D798C"/>
    <w:rsid w:val="000F5E5A"/>
    <w:rsid w:val="001124A5"/>
    <w:rsid w:val="00113DB8"/>
    <w:rsid w:val="00122A3D"/>
    <w:rsid w:val="001269CB"/>
    <w:rsid w:val="00186593"/>
    <w:rsid w:val="001C2B1A"/>
    <w:rsid w:val="001C3250"/>
    <w:rsid w:val="001C5782"/>
    <w:rsid w:val="001E5C79"/>
    <w:rsid w:val="001E6236"/>
    <w:rsid w:val="001F2173"/>
    <w:rsid w:val="001F3462"/>
    <w:rsid w:val="00214F28"/>
    <w:rsid w:val="00246C46"/>
    <w:rsid w:val="00272373"/>
    <w:rsid w:val="00272B9A"/>
    <w:rsid w:val="002B476A"/>
    <w:rsid w:val="002C0AE8"/>
    <w:rsid w:val="002C31EE"/>
    <w:rsid w:val="002D037D"/>
    <w:rsid w:val="002D5493"/>
    <w:rsid w:val="002E0871"/>
    <w:rsid w:val="0030349C"/>
    <w:rsid w:val="00317D6F"/>
    <w:rsid w:val="00336F10"/>
    <w:rsid w:val="00340E16"/>
    <w:rsid w:val="003436DC"/>
    <w:rsid w:val="003662C4"/>
    <w:rsid w:val="00383215"/>
    <w:rsid w:val="00383DBB"/>
    <w:rsid w:val="00391831"/>
    <w:rsid w:val="00393A32"/>
    <w:rsid w:val="003B2697"/>
    <w:rsid w:val="003B3CEB"/>
    <w:rsid w:val="003C46DE"/>
    <w:rsid w:val="003C658B"/>
    <w:rsid w:val="003E04CB"/>
    <w:rsid w:val="003E0955"/>
    <w:rsid w:val="003E5E67"/>
    <w:rsid w:val="003F09DF"/>
    <w:rsid w:val="003F4A1E"/>
    <w:rsid w:val="00402FFD"/>
    <w:rsid w:val="004102DB"/>
    <w:rsid w:val="004145DA"/>
    <w:rsid w:val="00423840"/>
    <w:rsid w:val="0043108C"/>
    <w:rsid w:val="00444A79"/>
    <w:rsid w:val="00475C3F"/>
    <w:rsid w:val="004801CC"/>
    <w:rsid w:val="004927F6"/>
    <w:rsid w:val="00492973"/>
    <w:rsid w:val="004A3E6B"/>
    <w:rsid w:val="004B0CF6"/>
    <w:rsid w:val="004B795A"/>
    <w:rsid w:val="004E0599"/>
    <w:rsid w:val="00501D8C"/>
    <w:rsid w:val="00506BF1"/>
    <w:rsid w:val="00532D55"/>
    <w:rsid w:val="00540E5D"/>
    <w:rsid w:val="00546084"/>
    <w:rsid w:val="005465B6"/>
    <w:rsid w:val="0056728F"/>
    <w:rsid w:val="005A4BEF"/>
    <w:rsid w:val="005D36F6"/>
    <w:rsid w:val="006307D4"/>
    <w:rsid w:val="00662CE4"/>
    <w:rsid w:val="006652D6"/>
    <w:rsid w:val="00672F63"/>
    <w:rsid w:val="00682D56"/>
    <w:rsid w:val="006A3BF3"/>
    <w:rsid w:val="006B0F25"/>
    <w:rsid w:val="006C2BF2"/>
    <w:rsid w:val="006D5702"/>
    <w:rsid w:val="006F20A2"/>
    <w:rsid w:val="006F2ADE"/>
    <w:rsid w:val="006F5970"/>
    <w:rsid w:val="00711F28"/>
    <w:rsid w:val="007149EF"/>
    <w:rsid w:val="00724F32"/>
    <w:rsid w:val="0073699B"/>
    <w:rsid w:val="00743629"/>
    <w:rsid w:val="00750AB6"/>
    <w:rsid w:val="00767588"/>
    <w:rsid w:val="00780E5C"/>
    <w:rsid w:val="007853AE"/>
    <w:rsid w:val="00785551"/>
    <w:rsid w:val="00793FD8"/>
    <w:rsid w:val="007A5638"/>
    <w:rsid w:val="007C3132"/>
    <w:rsid w:val="007C576C"/>
    <w:rsid w:val="007D13BC"/>
    <w:rsid w:val="007D419C"/>
    <w:rsid w:val="007E38E7"/>
    <w:rsid w:val="007F0280"/>
    <w:rsid w:val="00801F66"/>
    <w:rsid w:val="0080270B"/>
    <w:rsid w:val="008309D5"/>
    <w:rsid w:val="00843853"/>
    <w:rsid w:val="00852005"/>
    <w:rsid w:val="00866ABB"/>
    <w:rsid w:val="008747D7"/>
    <w:rsid w:val="008A3CA7"/>
    <w:rsid w:val="008C7D73"/>
    <w:rsid w:val="008D6F91"/>
    <w:rsid w:val="008E470F"/>
    <w:rsid w:val="008F1A18"/>
    <w:rsid w:val="008F610B"/>
    <w:rsid w:val="00921478"/>
    <w:rsid w:val="009323CD"/>
    <w:rsid w:val="00937FD1"/>
    <w:rsid w:val="0095752C"/>
    <w:rsid w:val="00966DD2"/>
    <w:rsid w:val="009D5E9C"/>
    <w:rsid w:val="009E4D11"/>
    <w:rsid w:val="009E5FDA"/>
    <w:rsid w:val="00A22C42"/>
    <w:rsid w:val="00A34C7E"/>
    <w:rsid w:val="00A40397"/>
    <w:rsid w:val="00A47CA3"/>
    <w:rsid w:val="00A56747"/>
    <w:rsid w:val="00AB152E"/>
    <w:rsid w:val="00AD2212"/>
    <w:rsid w:val="00AD6ECE"/>
    <w:rsid w:val="00AF48B6"/>
    <w:rsid w:val="00B0006D"/>
    <w:rsid w:val="00B1377E"/>
    <w:rsid w:val="00B1544A"/>
    <w:rsid w:val="00B16C2D"/>
    <w:rsid w:val="00B439F3"/>
    <w:rsid w:val="00B64045"/>
    <w:rsid w:val="00B67B3F"/>
    <w:rsid w:val="00B719AD"/>
    <w:rsid w:val="00B73A59"/>
    <w:rsid w:val="00B80C77"/>
    <w:rsid w:val="00B8632C"/>
    <w:rsid w:val="00BA6011"/>
    <w:rsid w:val="00BB0792"/>
    <w:rsid w:val="00BB62B3"/>
    <w:rsid w:val="00BE6D1E"/>
    <w:rsid w:val="00BF1047"/>
    <w:rsid w:val="00C13A3D"/>
    <w:rsid w:val="00C2790C"/>
    <w:rsid w:val="00C47F9D"/>
    <w:rsid w:val="00C61CCE"/>
    <w:rsid w:val="00C6757F"/>
    <w:rsid w:val="00C84859"/>
    <w:rsid w:val="00C84B2F"/>
    <w:rsid w:val="00C87C8C"/>
    <w:rsid w:val="00CA5625"/>
    <w:rsid w:val="00CA5769"/>
    <w:rsid w:val="00CB265B"/>
    <w:rsid w:val="00CB794E"/>
    <w:rsid w:val="00CC1AFB"/>
    <w:rsid w:val="00CD5950"/>
    <w:rsid w:val="00CD6FE2"/>
    <w:rsid w:val="00D04FD9"/>
    <w:rsid w:val="00D0739B"/>
    <w:rsid w:val="00D2324C"/>
    <w:rsid w:val="00D42255"/>
    <w:rsid w:val="00D45372"/>
    <w:rsid w:val="00D57D7E"/>
    <w:rsid w:val="00D647BF"/>
    <w:rsid w:val="00D73659"/>
    <w:rsid w:val="00D83953"/>
    <w:rsid w:val="00D83A39"/>
    <w:rsid w:val="00DA7F01"/>
    <w:rsid w:val="00DB0A6C"/>
    <w:rsid w:val="00DB0BDE"/>
    <w:rsid w:val="00DD586C"/>
    <w:rsid w:val="00DE0E3A"/>
    <w:rsid w:val="00DE6848"/>
    <w:rsid w:val="00DF4C97"/>
    <w:rsid w:val="00E252AE"/>
    <w:rsid w:val="00E41982"/>
    <w:rsid w:val="00E50CF8"/>
    <w:rsid w:val="00E51692"/>
    <w:rsid w:val="00E52AEB"/>
    <w:rsid w:val="00E72F31"/>
    <w:rsid w:val="00E80E2D"/>
    <w:rsid w:val="00E910F7"/>
    <w:rsid w:val="00EB20DE"/>
    <w:rsid w:val="00EB6A84"/>
    <w:rsid w:val="00EB786C"/>
    <w:rsid w:val="00EB798F"/>
    <w:rsid w:val="00EC6B2F"/>
    <w:rsid w:val="00ED6BCA"/>
    <w:rsid w:val="00EE0771"/>
    <w:rsid w:val="00EE2D9C"/>
    <w:rsid w:val="00EF45E5"/>
    <w:rsid w:val="00EF4C1C"/>
    <w:rsid w:val="00EF5EBF"/>
    <w:rsid w:val="00F1786F"/>
    <w:rsid w:val="00F641B5"/>
    <w:rsid w:val="00F648F7"/>
    <w:rsid w:val="00F67281"/>
    <w:rsid w:val="00F7117A"/>
    <w:rsid w:val="00F9493E"/>
    <w:rsid w:val="00FB67F2"/>
    <w:rsid w:val="00FC2FB8"/>
    <w:rsid w:val="00FE14AA"/>
    <w:rsid w:val="01E15981"/>
    <w:rsid w:val="01E44573"/>
    <w:rsid w:val="030618ED"/>
    <w:rsid w:val="03980299"/>
    <w:rsid w:val="050E6B68"/>
    <w:rsid w:val="05310366"/>
    <w:rsid w:val="0656006D"/>
    <w:rsid w:val="06790CD3"/>
    <w:rsid w:val="06FB1C64"/>
    <w:rsid w:val="07EA17FB"/>
    <w:rsid w:val="084E2E31"/>
    <w:rsid w:val="08716D46"/>
    <w:rsid w:val="087E352B"/>
    <w:rsid w:val="088C7A48"/>
    <w:rsid w:val="09295178"/>
    <w:rsid w:val="0B457397"/>
    <w:rsid w:val="0C3E2B8C"/>
    <w:rsid w:val="0C493A76"/>
    <w:rsid w:val="0D9607BC"/>
    <w:rsid w:val="0D980385"/>
    <w:rsid w:val="0DB805DB"/>
    <w:rsid w:val="0E105E29"/>
    <w:rsid w:val="0F872079"/>
    <w:rsid w:val="0FFE7669"/>
    <w:rsid w:val="110438CA"/>
    <w:rsid w:val="12DE627B"/>
    <w:rsid w:val="1473548B"/>
    <w:rsid w:val="14CE4FCA"/>
    <w:rsid w:val="153F5BDE"/>
    <w:rsid w:val="15A91BBF"/>
    <w:rsid w:val="17514D52"/>
    <w:rsid w:val="17AF7ABC"/>
    <w:rsid w:val="17C365C9"/>
    <w:rsid w:val="188B2580"/>
    <w:rsid w:val="197D08FC"/>
    <w:rsid w:val="1B3501A3"/>
    <w:rsid w:val="1B88612E"/>
    <w:rsid w:val="1BB61457"/>
    <w:rsid w:val="1D80763A"/>
    <w:rsid w:val="1D8E4FBD"/>
    <w:rsid w:val="1E402AF9"/>
    <w:rsid w:val="2026680E"/>
    <w:rsid w:val="20F9079C"/>
    <w:rsid w:val="21B72873"/>
    <w:rsid w:val="237C3384"/>
    <w:rsid w:val="23C54714"/>
    <w:rsid w:val="243D5F5F"/>
    <w:rsid w:val="272A7662"/>
    <w:rsid w:val="27C41221"/>
    <w:rsid w:val="27CB3962"/>
    <w:rsid w:val="288A3EFD"/>
    <w:rsid w:val="28D63D32"/>
    <w:rsid w:val="29D236E7"/>
    <w:rsid w:val="29EF1CEA"/>
    <w:rsid w:val="2B0727E1"/>
    <w:rsid w:val="2BED2C5F"/>
    <w:rsid w:val="2C9E25ED"/>
    <w:rsid w:val="2E242360"/>
    <w:rsid w:val="2F25306C"/>
    <w:rsid w:val="30C56CA7"/>
    <w:rsid w:val="32786587"/>
    <w:rsid w:val="33E11537"/>
    <w:rsid w:val="34806355"/>
    <w:rsid w:val="35637A98"/>
    <w:rsid w:val="35E00E03"/>
    <w:rsid w:val="361B24D5"/>
    <w:rsid w:val="368F392E"/>
    <w:rsid w:val="36C81962"/>
    <w:rsid w:val="36D75FEA"/>
    <w:rsid w:val="36F722D5"/>
    <w:rsid w:val="38B136D9"/>
    <w:rsid w:val="39E43FA7"/>
    <w:rsid w:val="3A5D171E"/>
    <w:rsid w:val="3AE52885"/>
    <w:rsid w:val="3B4F7E18"/>
    <w:rsid w:val="3C6073FB"/>
    <w:rsid w:val="3C977E5D"/>
    <w:rsid w:val="3E405811"/>
    <w:rsid w:val="3E9343F3"/>
    <w:rsid w:val="408B5201"/>
    <w:rsid w:val="42AE5FDB"/>
    <w:rsid w:val="43271D5C"/>
    <w:rsid w:val="439E6B9C"/>
    <w:rsid w:val="43CF21CC"/>
    <w:rsid w:val="43D160E2"/>
    <w:rsid w:val="44253CD4"/>
    <w:rsid w:val="44CE1FBA"/>
    <w:rsid w:val="46DA23E6"/>
    <w:rsid w:val="49061A1B"/>
    <w:rsid w:val="49286DBA"/>
    <w:rsid w:val="49305793"/>
    <w:rsid w:val="49A467E2"/>
    <w:rsid w:val="4CA16529"/>
    <w:rsid w:val="4D231C05"/>
    <w:rsid w:val="4DC941B0"/>
    <w:rsid w:val="4DFA6C32"/>
    <w:rsid w:val="4E036136"/>
    <w:rsid w:val="4F265746"/>
    <w:rsid w:val="4F951007"/>
    <w:rsid w:val="51176069"/>
    <w:rsid w:val="5141433B"/>
    <w:rsid w:val="51D01F89"/>
    <w:rsid w:val="56BF2F69"/>
    <w:rsid w:val="57C45BEB"/>
    <w:rsid w:val="580040D6"/>
    <w:rsid w:val="5B5A5F33"/>
    <w:rsid w:val="5B8C2F31"/>
    <w:rsid w:val="5C086C1A"/>
    <w:rsid w:val="5C414D59"/>
    <w:rsid w:val="5C492CCC"/>
    <w:rsid w:val="5D091088"/>
    <w:rsid w:val="5D245EC5"/>
    <w:rsid w:val="5E1E3A1C"/>
    <w:rsid w:val="5E937E34"/>
    <w:rsid w:val="5ED44024"/>
    <w:rsid w:val="5EF03436"/>
    <w:rsid w:val="5F6D52B3"/>
    <w:rsid w:val="60076DC7"/>
    <w:rsid w:val="606A7AA7"/>
    <w:rsid w:val="60B243E0"/>
    <w:rsid w:val="62B72002"/>
    <w:rsid w:val="62BC3B48"/>
    <w:rsid w:val="62CA4479"/>
    <w:rsid w:val="633D4864"/>
    <w:rsid w:val="645266E4"/>
    <w:rsid w:val="64547FEC"/>
    <w:rsid w:val="650A6ADA"/>
    <w:rsid w:val="651E0C9D"/>
    <w:rsid w:val="667940A7"/>
    <w:rsid w:val="67153657"/>
    <w:rsid w:val="67E56469"/>
    <w:rsid w:val="681B6324"/>
    <w:rsid w:val="68310599"/>
    <w:rsid w:val="684208BC"/>
    <w:rsid w:val="687D2BEE"/>
    <w:rsid w:val="68B63761"/>
    <w:rsid w:val="6C767F49"/>
    <w:rsid w:val="6C995C3C"/>
    <w:rsid w:val="6CAD34B4"/>
    <w:rsid w:val="6CCB0714"/>
    <w:rsid w:val="6CD04EA2"/>
    <w:rsid w:val="6D3A632B"/>
    <w:rsid w:val="6D8161F2"/>
    <w:rsid w:val="6DDB0136"/>
    <w:rsid w:val="6E255FDC"/>
    <w:rsid w:val="6E593754"/>
    <w:rsid w:val="6F02725D"/>
    <w:rsid w:val="6F510313"/>
    <w:rsid w:val="6F6967ED"/>
    <w:rsid w:val="70030829"/>
    <w:rsid w:val="70407FA5"/>
    <w:rsid w:val="710A7C21"/>
    <w:rsid w:val="71AC6633"/>
    <w:rsid w:val="7292557E"/>
    <w:rsid w:val="734A0BB1"/>
    <w:rsid w:val="73696EC6"/>
    <w:rsid w:val="74A31139"/>
    <w:rsid w:val="74E73101"/>
    <w:rsid w:val="76AF69EC"/>
    <w:rsid w:val="76B279BC"/>
    <w:rsid w:val="771443D7"/>
    <w:rsid w:val="77DC14E1"/>
    <w:rsid w:val="78773BB4"/>
    <w:rsid w:val="78E824C0"/>
    <w:rsid w:val="78FB0971"/>
    <w:rsid w:val="7A49780B"/>
    <w:rsid w:val="7AAA533C"/>
    <w:rsid w:val="7D303D0C"/>
    <w:rsid w:val="7D483452"/>
    <w:rsid w:val="7D9D585A"/>
    <w:rsid w:val="7DC43357"/>
    <w:rsid w:val="7E7F722D"/>
    <w:rsid w:val="7EE076A9"/>
    <w:rsid w:val="7EF7258C"/>
    <w:rsid w:val="7F2B5A39"/>
    <w:rsid w:val="7FBE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unhideWhenUsed/>
    <w:qFormat/>
    <w:uiPriority w:val="99"/>
    <w:pPr>
      <w:spacing w:after="120" w:line="480" w:lineRule="auto"/>
    </w:pPr>
    <w:rPr>
      <w:rFonts w:ascii="Times New Roman" w:hAnsi="Times New Roman"/>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5"/>
    <w:qFormat/>
    <w:uiPriority w:val="99"/>
    <w:rPr>
      <w:sz w:val="18"/>
      <w:szCs w:val="18"/>
    </w:rPr>
  </w:style>
  <w:style w:type="character" w:customStyle="1" w:styleId="12">
    <w:name w:val="页脚 Char"/>
    <w:link w:val="4"/>
    <w:qFormat/>
    <w:uiPriority w:val="99"/>
    <w:rPr>
      <w:sz w:val="18"/>
      <w:szCs w:val="18"/>
    </w:rPr>
  </w:style>
  <w:style w:type="character" w:customStyle="1" w:styleId="13">
    <w:name w:val="日期 Char"/>
    <w:basedOn w:val="7"/>
    <w:link w:val="2"/>
    <w:semiHidden/>
    <w:qFormat/>
    <w:uiPriority w:val="99"/>
    <w:rPr>
      <w:kern w:val="2"/>
      <w:sz w:val="21"/>
      <w:szCs w:val="22"/>
    </w:rPr>
  </w:style>
  <w:style w:type="character" w:customStyle="1" w:styleId="14">
    <w:name w:val="批注框文本 Char"/>
    <w:basedOn w:val="7"/>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DC7C6-9FA3-4205-AE6E-A83CD3E27C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2646</Words>
  <Characters>2812</Characters>
  <Lines>10</Lines>
  <Paragraphs>3</Paragraphs>
  <ScaleCrop>false</ScaleCrop>
  <LinksUpToDate>false</LinksUpToDate>
  <CharactersWithSpaces>2859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2017-07-20T01:31:00Z</dcterms:created>
  <dc:creator>王小鲲</dc:creator>
  <cp:lastModifiedBy>命运无常</cp:lastModifiedBy>
  <cp:lastPrinted>2017-07-28T09:24:00Z</cp:lastPrinted>
  <dcterms:modified xsi:type="dcterms:W3CDTF">2018-02-28T05:00:42Z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852186</vt:i4>
  </property>
  <property fmtid="{D5CDD505-2E9C-101B-9397-08002B2CF9AE}" pid="3" name="KSOProductBuildVer">
    <vt:lpwstr>2052-10.1.0.7022</vt:lpwstr>
  </property>
</Properties>
</file>