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kern w:val="0"/>
          <w:sz w:val="36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kern w:val="0"/>
          <w:sz w:val="36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2024-2025年度大学生志愿服务西部计划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（全国项目）专项情况</w:t>
      </w:r>
    </w:p>
    <w:tbl>
      <w:tblPr>
        <w:tblStyle w:val="8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510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Header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专项名称</w:t>
            </w:r>
          </w:p>
        </w:tc>
        <w:tc>
          <w:tcPr>
            <w:tcW w:w="510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专项简介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乡村教育</w:t>
            </w:r>
          </w:p>
        </w:tc>
        <w:tc>
          <w:tcPr>
            <w:tcW w:w="510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在乡镇及以下中小学从事教学等基础教育工作；积极开展“互联网+教育”，推动高校资源参与提升当地学校教育教学水平；积极参与当地县域教育综合改革。本专项包括研究生支教团。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符合西部计划及研究生支教团选拔标准，师范类专业优先。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服务乡村建设</w:t>
            </w:r>
          </w:p>
        </w:tc>
        <w:tc>
          <w:tcPr>
            <w:tcW w:w="510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乡镇及以下农业、林业、牧业、水利等基层单位参与农业科技与管理、现代农民培育、乡村公共基础设施建设工作；协助开展防止返贫动态监测、农村低收入人口动态监测等巩固脱贫攻坚成果的工作。在新型农业经营主体、农村合作经济、农村电子商务、农村饮水安全、农田水利、生态保护等领域参与相关工作。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符合西部计划选拔标准，农业、林业、牧业、水利等涉农专业以及资源环境、信息技术、电子商务等专业优先。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健康乡村</w:t>
            </w:r>
          </w:p>
        </w:tc>
        <w:tc>
          <w:tcPr>
            <w:tcW w:w="510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乡镇卫生院、村卫生室等乡村基层医疗卫生机构从事卫生防疫、监测、管理、诊治、关爱乡村医生等工作。在乡村积极开展健康教育宣教活动，倡导科学文明健康的生活方式，养成良好卫生习惯，提升居民文明卫生素质。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符合西部计划选拔标准，医学类专业优先。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基层青年工作</w:t>
            </w:r>
          </w:p>
        </w:tc>
        <w:tc>
          <w:tcPr>
            <w:tcW w:w="510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在县级及以下共青团、青年之家、团属青年社会组织从事团的基层组织建设、基层党务、促进就业创业、预防违法犯罪、志愿服务等青年工作。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符合西部计划选拔标准，担任过各级团学组织负责人的优先。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治理</w:t>
            </w:r>
          </w:p>
        </w:tc>
        <w:tc>
          <w:tcPr>
            <w:tcW w:w="510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乡镇部门单位和乡镇社会工作服务站、养老服务设施等，围绕乡村社会稳定、乡村民生改善、乡村养老育幼、乡村人居环境治理、乡村儿童关爱、乡村文化、乡村体育、平安乡村、乡村社区治理、乡村普法宣传等乡村基本公共服务和公共事务开展工作。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符合西部计划选拔标准，法律、经济、中文、社会工作、行政管理、历史、政治、体育等相关专业优先。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卫国戍边</w:t>
            </w:r>
          </w:p>
        </w:tc>
        <w:tc>
          <w:tcPr>
            <w:tcW w:w="510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围绕边境地区实际需要,助力稳边固边、兴边富民,在县乡基层单位参与民族团结进步教育、党的创新理论宣讲、乡村教育、医疗卫生、乡村产业发展、乡村建设、乡村治理等工作,加强边疆地区基层工作力量。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符合西部计划选拔标准。师范类、农学类、医学类以及相关理工和人文社会科学类等专业优先，担任过各级团学组织负责人的优先。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</w:t>
            </w:r>
          </w:p>
        </w:tc>
        <w:tc>
          <w:tcPr>
            <w:tcW w:w="510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围绕新疆和兵团经济社会发展需要，在县乡基层单位参与乡村教育、服务乡村建设、健康乡村、基层青年工作、乡村社会治理等工作。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Autospacing="0" w:line="560" w:lineRule="exact"/>
              <w:ind w:firstLine="640" w:firstLineChars="200"/>
              <w:textAlignment w:val="baseline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02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西藏</w:t>
            </w:r>
          </w:p>
        </w:tc>
        <w:tc>
          <w:tcPr>
            <w:tcW w:w="510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围绕西藏经济社会发展需要，在县乡基层单位参与乡村教育、服务乡村建设、健康乡村、基层青年工作、乡村社会治理等工作。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widowControl/>
              <w:shd w:val="clear" w:color="auto" w:fill="FFFFFF"/>
              <w:spacing w:beforeAutospacing="0" w:after="100" w:afterAutospacing="0" w:line="370" w:lineRule="atLeast"/>
              <w:ind w:firstLine="370"/>
              <w:textAlignment w:val="baseline"/>
              <w:rPr>
                <w:rFonts w:ascii="仿宋" w:hAnsi="仿宋" w:eastAsia="仿宋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sz w:val="28"/>
          <w:szCs w:val="28"/>
        </w:rPr>
      </w:pP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(备注：如有重大政策调整或其他影响因素，专项设置将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情况进行调整，以全国项目办补充通知为准。)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25" w:rightChars="250"/>
        <w:jc w:val="both"/>
        <w:textAlignment w:val="baseline"/>
        <w:rPr>
          <w:rFonts w:hint="eastAsia" w:ascii="仿宋_GB2312" w:hAns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13"/>
          <w:szCs w:val="13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800" w:bottom="1118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12CB6C-B40B-4402-9FDE-1C2CED1A80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999BA9DA-643F-46B9-B1FB-F5A27CD6E428}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6A23F7-12AC-44F0-8C6A-31F3B83560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B7AF91-9B99-477E-A27E-715DB2BB48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1EEDDBB-FC37-4D74-8E14-B252EBEFC7DB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GZlNzFjMTBkNGM3NGYxNmJkMzAzNGE2YzYzZGEifQ=="/>
  </w:docVars>
  <w:rsids>
    <w:rsidRoot w:val="3C715137"/>
    <w:rsid w:val="003A0914"/>
    <w:rsid w:val="027E2898"/>
    <w:rsid w:val="07807554"/>
    <w:rsid w:val="0F772EC6"/>
    <w:rsid w:val="1037079D"/>
    <w:rsid w:val="122327EF"/>
    <w:rsid w:val="1382143C"/>
    <w:rsid w:val="156758B0"/>
    <w:rsid w:val="159607B2"/>
    <w:rsid w:val="19B0304E"/>
    <w:rsid w:val="268D0EEE"/>
    <w:rsid w:val="2BA016C4"/>
    <w:rsid w:val="31B01FC3"/>
    <w:rsid w:val="32A970B0"/>
    <w:rsid w:val="354F2519"/>
    <w:rsid w:val="357A536D"/>
    <w:rsid w:val="36AA5AEC"/>
    <w:rsid w:val="3840496A"/>
    <w:rsid w:val="3C715137"/>
    <w:rsid w:val="3CF4361D"/>
    <w:rsid w:val="43D17451"/>
    <w:rsid w:val="46E945F4"/>
    <w:rsid w:val="4EC20FFE"/>
    <w:rsid w:val="578F06BB"/>
    <w:rsid w:val="5E775B46"/>
    <w:rsid w:val="62E3251F"/>
    <w:rsid w:val="62F6339C"/>
    <w:rsid w:val="69C2222A"/>
    <w:rsid w:val="69DF593D"/>
    <w:rsid w:val="6B170353"/>
    <w:rsid w:val="76292D22"/>
    <w:rsid w:val="792A7048"/>
    <w:rsid w:val="7A763E53"/>
    <w:rsid w:val="7AF1296F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仿宋_GB2312" w:cs="宋体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-公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4310</Words>
  <Characters>4519</Characters>
  <Lines>0</Lines>
  <Paragraphs>0</Paragraphs>
  <TotalTime>1</TotalTime>
  <ScaleCrop>false</ScaleCrop>
  <LinksUpToDate>false</LinksUpToDate>
  <CharactersWithSpaces>4553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2023-06-02T00:30:00Z</dcterms:created>
  <dc:creator>煮熟的鸭子</dc:creator>
  <cp:lastModifiedBy>心星相伴</cp:lastModifiedBy>
  <cp:lastPrinted>2023-06-02T07:59:00Z</cp:lastPrinted>
  <dcterms:modified xsi:type="dcterms:W3CDTF">2024-05-08T06:34:17Z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B3C29C55CBFE4CBB983BB5094EB30554_13</vt:lpwstr>
  </property>
</Properties>
</file>